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285" w:rsidRDefault="00E12285" w:rsidP="004E404F">
      <w:pPr>
        <w:jc w:val="center"/>
        <w:rPr>
          <w:sz w:val="24"/>
          <w:szCs w:val="24"/>
        </w:rPr>
      </w:pPr>
      <w:r>
        <w:rPr>
          <w:noProof/>
        </w:rPr>
        <w:pict>
          <v:rect id="_x0000_s1026" style="position:absolute;left:0;text-align:left;margin-left:4in;margin-top:9pt;width:215.55pt;height:32.35pt;z-index:-251658240" strokecolor="white">
            <v:textbox style="mso-next-textbox:#_x0000_s1026">
              <w:txbxContent>
                <w:p w:rsidR="00E12285" w:rsidRPr="00B56231" w:rsidRDefault="00E12285" w:rsidP="00AF1810">
                  <w:pPr>
                    <w:rPr>
                      <w:color w:val="FF0000"/>
                      <w:sz w:val="32"/>
                      <w:szCs w:val="32"/>
                    </w:rPr>
                  </w:pPr>
                </w:p>
              </w:txbxContent>
            </v:textbox>
            <w10:wrap type="square" side="largest"/>
          </v:rect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alt="Герб ППО (вектор) черная" style="position:absolute;left:0;text-align:left;margin-left:0;margin-top:.1pt;width:57.25pt;height:69.7pt;z-index:251657216;visibility:visible;mso-position-horizontal:center">
            <v:imagedata r:id="rId7" o:title=""/>
            <w10:wrap type="square"/>
          </v:shape>
        </w:pict>
      </w:r>
    </w:p>
    <w:p w:rsidR="00E12285" w:rsidRDefault="00E12285" w:rsidP="004E404F"/>
    <w:p w:rsidR="00E12285" w:rsidRDefault="00E12285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E12285" w:rsidTr="003C58B3">
        <w:trPr>
          <w:trHeight w:val="397"/>
        </w:trPr>
        <w:tc>
          <w:tcPr>
            <w:tcW w:w="9748" w:type="dxa"/>
          </w:tcPr>
          <w:p w:rsidR="00E12285" w:rsidRDefault="00E12285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E12285" w:rsidTr="003C58B3">
        <w:tc>
          <w:tcPr>
            <w:tcW w:w="9748" w:type="dxa"/>
          </w:tcPr>
          <w:p w:rsidR="00E12285" w:rsidRPr="003C58B3" w:rsidRDefault="00E12285" w:rsidP="00AC4199">
            <w:pPr>
              <w:widowControl/>
              <w:jc w:val="center"/>
              <w:rPr>
                <w:b/>
                <w:sz w:val="34"/>
                <w:szCs w:val="34"/>
              </w:rPr>
            </w:pPr>
            <w:r w:rsidRPr="003C58B3">
              <w:rPr>
                <w:b/>
                <w:sz w:val="34"/>
                <w:szCs w:val="34"/>
              </w:rPr>
              <w:t xml:space="preserve">АДМИНИСТРАЦИЯ </w:t>
            </w:r>
            <w:r>
              <w:rPr>
                <w:b/>
                <w:sz w:val="34"/>
                <w:szCs w:val="34"/>
              </w:rPr>
              <w:t>ШЕЙНСКОГО</w:t>
            </w:r>
            <w:r w:rsidRPr="003C58B3">
              <w:rPr>
                <w:b/>
                <w:sz w:val="34"/>
                <w:szCs w:val="34"/>
              </w:rPr>
              <w:t xml:space="preserve">  СЕЛЬСОВЕТА</w:t>
            </w:r>
          </w:p>
          <w:p w:rsidR="00E12285" w:rsidRDefault="00E12285">
            <w:pPr>
              <w:widowControl/>
              <w:jc w:val="center"/>
              <w:rPr>
                <w:b/>
                <w:sz w:val="36"/>
              </w:rPr>
            </w:pPr>
            <w:r w:rsidRPr="003C58B3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E12285" w:rsidTr="003C58B3">
        <w:trPr>
          <w:trHeight w:val="397"/>
        </w:trPr>
        <w:tc>
          <w:tcPr>
            <w:tcW w:w="9748" w:type="dxa"/>
          </w:tcPr>
          <w:p w:rsidR="00E12285" w:rsidRDefault="00E12285">
            <w:pPr>
              <w:widowControl/>
              <w:jc w:val="both"/>
              <w:rPr>
                <w:sz w:val="24"/>
              </w:rPr>
            </w:pPr>
          </w:p>
        </w:tc>
      </w:tr>
      <w:tr w:rsidR="00E12285" w:rsidTr="003C58B3">
        <w:tc>
          <w:tcPr>
            <w:tcW w:w="9748" w:type="dxa"/>
          </w:tcPr>
          <w:p w:rsidR="00E12285" w:rsidRDefault="00E12285">
            <w:pPr>
              <w:pStyle w:val="Heading3"/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  <w:tr w:rsidR="00E12285" w:rsidTr="003C58B3">
        <w:trPr>
          <w:trHeight w:val="340"/>
        </w:trPr>
        <w:tc>
          <w:tcPr>
            <w:tcW w:w="9748" w:type="dxa"/>
            <w:vAlign w:val="center"/>
          </w:tcPr>
          <w:p w:rsidR="00E12285" w:rsidRDefault="00E12285">
            <w:pPr>
              <w:pStyle w:val="Heading3"/>
            </w:pPr>
          </w:p>
        </w:tc>
      </w:tr>
    </w:tbl>
    <w:p w:rsidR="00E12285" w:rsidRDefault="00E12285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E12285">
        <w:trPr>
          <w:jc w:val="center"/>
        </w:trPr>
        <w:tc>
          <w:tcPr>
            <w:tcW w:w="284" w:type="dxa"/>
            <w:vAlign w:val="bottom"/>
          </w:tcPr>
          <w:p w:rsidR="00E12285" w:rsidRDefault="00E12285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2285" w:rsidRDefault="00E12285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30.07.2019</w:t>
            </w:r>
          </w:p>
        </w:tc>
        <w:tc>
          <w:tcPr>
            <w:tcW w:w="397" w:type="dxa"/>
          </w:tcPr>
          <w:p w:rsidR="00E12285" w:rsidRDefault="00E12285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2285" w:rsidRDefault="00E12285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</w:tr>
      <w:tr w:rsidR="00E12285">
        <w:trPr>
          <w:jc w:val="center"/>
        </w:trPr>
        <w:tc>
          <w:tcPr>
            <w:tcW w:w="4650" w:type="dxa"/>
            <w:gridSpan w:val="4"/>
          </w:tcPr>
          <w:p w:rsidR="00E12285" w:rsidRDefault="00E12285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E12285" w:rsidRDefault="00E12285" w:rsidP="00D2170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с.Шейно</w:t>
            </w:r>
          </w:p>
        </w:tc>
      </w:tr>
    </w:tbl>
    <w:p w:rsidR="00E12285" w:rsidRDefault="00E12285" w:rsidP="00E22E1C">
      <w:pPr>
        <w:jc w:val="center"/>
        <w:rPr>
          <w:b/>
          <w:sz w:val="24"/>
          <w:szCs w:val="24"/>
        </w:rPr>
      </w:pPr>
    </w:p>
    <w:p w:rsidR="00E12285" w:rsidRPr="00EA341B" w:rsidRDefault="00E12285" w:rsidP="00DB114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0" w:name="sub_2"/>
      <w:r>
        <w:rPr>
          <w:b/>
          <w:sz w:val="28"/>
          <w:szCs w:val="28"/>
        </w:rPr>
        <w:t>О внесении изменений в постановление администрации Пачелмского района Пензенской области от 15.06.2017 № 46 «</w:t>
      </w:r>
      <w:r w:rsidRPr="00EA341B">
        <w:rPr>
          <w:b/>
          <w:sz w:val="28"/>
          <w:szCs w:val="28"/>
        </w:rPr>
        <w:t xml:space="preserve">Об утверждении Методики прогнозирования поступлений доходов в бюджет </w:t>
      </w:r>
      <w:r>
        <w:rPr>
          <w:b/>
          <w:sz w:val="28"/>
          <w:szCs w:val="28"/>
        </w:rPr>
        <w:t>Шейнского</w:t>
      </w:r>
      <w:r w:rsidRPr="00EA341B">
        <w:rPr>
          <w:b/>
          <w:sz w:val="28"/>
          <w:szCs w:val="28"/>
        </w:rPr>
        <w:t xml:space="preserve"> сельсовета Пачелмского района Пензенской области в части доходов, в отношении которых администрация </w:t>
      </w:r>
      <w:r>
        <w:rPr>
          <w:b/>
          <w:sz w:val="28"/>
          <w:szCs w:val="28"/>
        </w:rPr>
        <w:t>Шейнского</w:t>
      </w:r>
      <w:r w:rsidRPr="00EA341B">
        <w:rPr>
          <w:b/>
          <w:sz w:val="28"/>
          <w:szCs w:val="28"/>
        </w:rPr>
        <w:t xml:space="preserve"> сельсовета Пачелмского района Пензенской области наделена полномочиями главного администратора доходов бюджета </w:t>
      </w:r>
      <w:r>
        <w:rPr>
          <w:b/>
          <w:sz w:val="28"/>
          <w:szCs w:val="28"/>
        </w:rPr>
        <w:t>Шейнского</w:t>
      </w:r>
      <w:r w:rsidRPr="00EA341B">
        <w:rPr>
          <w:b/>
          <w:sz w:val="28"/>
          <w:szCs w:val="28"/>
        </w:rPr>
        <w:t xml:space="preserve"> сельсовета Пачелмского района Пензенской области</w:t>
      </w:r>
      <w:r>
        <w:rPr>
          <w:b/>
          <w:sz w:val="28"/>
          <w:szCs w:val="28"/>
        </w:rPr>
        <w:t>»</w:t>
      </w:r>
    </w:p>
    <w:p w:rsidR="00E12285" w:rsidRPr="00DB1143" w:rsidRDefault="00E12285" w:rsidP="00DB114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E12285" w:rsidRDefault="00E12285" w:rsidP="00DB114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A341B">
        <w:rPr>
          <w:sz w:val="28"/>
          <w:szCs w:val="28"/>
        </w:rPr>
        <w:t xml:space="preserve">В соответствии со статьей 160.1 Бюджетного кодекса Российской Федерации, постановлением Правительства Российской Федерации от 23.06.2016 № 574 </w:t>
      </w:r>
      <w:r>
        <w:rPr>
          <w:sz w:val="28"/>
          <w:szCs w:val="28"/>
        </w:rPr>
        <w:t>«</w:t>
      </w:r>
      <w:r w:rsidRPr="00EA341B">
        <w:rPr>
          <w:sz w:val="28"/>
          <w:szCs w:val="28"/>
        </w:rPr>
        <w:t>Об общих требованиях к методике прогнозирования поступлений доходов в бюджеты бюджетной системы Российской Федерации</w:t>
      </w:r>
      <w:r>
        <w:rPr>
          <w:sz w:val="28"/>
          <w:szCs w:val="28"/>
        </w:rPr>
        <w:t>»</w:t>
      </w:r>
      <w:r w:rsidRPr="00EA341B">
        <w:rPr>
          <w:sz w:val="28"/>
          <w:szCs w:val="28"/>
        </w:rPr>
        <w:t xml:space="preserve">, руководствуясь Уставом </w:t>
      </w:r>
      <w:r>
        <w:rPr>
          <w:sz w:val="28"/>
          <w:szCs w:val="28"/>
        </w:rPr>
        <w:t>Шейнского</w:t>
      </w:r>
      <w:r w:rsidRPr="00EA341B">
        <w:rPr>
          <w:sz w:val="28"/>
          <w:szCs w:val="28"/>
        </w:rPr>
        <w:t xml:space="preserve"> сельсовета Пензенск</w:t>
      </w:r>
      <w:r>
        <w:rPr>
          <w:sz w:val="28"/>
          <w:szCs w:val="28"/>
        </w:rPr>
        <w:t>ого района Пензенской области,</w:t>
      </w:r>
    </w:p>
    <w:p w:rsidR="00E12285" w:rsidRPr="00EA341B" w:rsidRDefault="00E12285" w:rsidP="00DB1143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E12285" w:rsidRPr="00245F17" w:rsidRDefault="00E12285" w:rsidP="00821981">
      <w:pPr>
        <w:pStyle w:val="BodyText"/>
        <w:tabs>
          <w:tab w:val="left" w:pos="709"/>
        </w:tabs>
        <w:spacing w:after="281" w:line="322" w:lineRule="exact"/>
        <w:ind w:left="20" w:right="20" w:firstLine="6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EA341B">
        <w:rPr>
          <w:b/>
          <w:sz w:val="28"/>
          <w:szCs w:val="28"/>
        </w:rPr>
        <w:t xml:space="preserve">дминистрация </w:t>
      </w:r>
      <w:r>
        <w:rPr>
          <w:b/>
          <w:sz w:val="28"/>
          <w:szCs w:val="28"/>
        </w:rPr>
        <w:t>Шейнского</w:t>
      </w:r>
      <w:r w:rsidRPr="00EA341B">
        <w:rPr>
          <w:b/>
          <w:sz w:val="28"/>
          <w:szCs w:val="28"/>
        </w:rPr>
        <w:t xml:space="preserve"> сельсовета Пачелмского района Пензенской области постановляет:</w:t>
      </w:r>
    </w:p>
    <w:p w:rsidR="00E12285" w:rsidRDefault="00E12285" w:rsidP="005B29A0">
      <w:pPr>
        <w:ind w:firstLine="709"/>
        <w:jc w:val="both"/>
        <w:rPr>
          <w:sz w:val="28"/>
          <w:szCs w:val="28"/>
        </w:rPr>
      </w:pPr>
      <w:r w:rsidRPr="00EA341B">
        <w:rPr>
          <w:sz w:val="28"/>
          <w:szCs w:val="28"/>
        </w:rPr>
        <w:t xml:space="preserve">1. </w:t>
      </w:r>
      <w:r>
        <w:rPr>
          <w:sz w:val="28"/>
          <w:szCs w:val="28"/>
        </w:rPr>
        <w:t>В</w:t>
      </w:r>
      <w:r w:rsidRPr="00DB1143">
        <w:rPr>
          <w:sz w:val="28"/>
          <w:szCs w:val="28"/>
        </w:rPr>
        <w:t>нес</w:t>
      </w:r>
      <w:r>
        <w:rPr>
          <w:sz w:val="28"/>
          <w:szCs w:val="28"/>
        </w:rPr>
        <w:t>т</w:t>
      </w:r>
      <w:r w:rsidRPr="00DB1143">
        <w:rPr>
          <w:sz w:val="28"/>
          <w:szCs w:val="28"/>
        </w:rPr>
        <w:t>и изменени</w:t>
      </w:r>
      <w:r>
        <w:rPr>
          <w:sz w:val="28"/>
          <w:szCs w:val="28"/>
        </w:rPr>
        <w:t>я</w:t>
      </w:r>
      <w:r w:rsidRPr="00DB1143">
        <w:rPr>
          <w:sz w:val="28"/>
          <w:szCs w:val="28"/>
        </w:rPr>
        <w:t xml:space="preserve"> в постановление администрации Пачелмского района Пензенской области от </w:t>
      </w:r>
      <w:r>
        <w:rPr>
          <w:sz w:val="28"/>
          <w:szCs w:val="28"/>
        </w:rPr>
        <w:t>15</w:t>
      </w:r>
      <w:r w:rsidRPr="00DB1143">
        <w:rPr>
          <w:sz w:val="28"/>
          <w:szCs w:val="28"/>
        </w:rPr>
        <w:t>.06.2017 №</w:t>
      </w:r>
      <w:r>
        <w:rPr>
          <w:sz w:val="28"/>
          <w:szCs w:val="28"/>
        </w:rPr>
        <w:t xml:space="preserve"> 46</w:t>
      </w:r>
      <w:r w:rsidRPr="00DB1143">
        <w:rPr>
          <w:sz w:val="28"/>
          <w:szCs w:val="28"/>
        </w:rPr>
        <w:t xml:space="preserve"> «Об утверждении Методики прогнозирования поступлений доходов в бюджет </w:t>
      </w:r>
      <w:r>
        <w:rPr>
          <w:sz w:val="28"/>
          <w:szCs w:val="28"/>
        </w:rPr>
        <w:t>Шейнского</w:t>
      </w:r>
      <w:r w:rsidRPr="00DB1143">
        <w:rPr>
          <w:sz w:val="28"/>
          <w:szCs w:val="28"/>
        </w:rPr>
        <w:t xml:space="preserve"> сельсовета Пачелмского района Пензенской области в части доходов, в отношении которых администрация </w:t>
      </w:r>
      <w:r>
        <w:rPr>
          <w:sz w:val="28"/>
          <w:szCs w:val="28"/>
        </w:rPr>
        <w:t>Шейнского</w:t>
      </w:r>
      <w:r w:rsidRPr="00DB1143">
        <w:rPr>
          <w:sz w:val="28"/>
          <w:szCs w:val="28"/>
        </w:rPr>
        <w:t xml:space="preserve"> сельсовета Пачелмского района Пензенской области наделена полномочиями главного администратора доходов бюджета </w:t>
      </w:r>
      <w:r>
        <w:rPr>
          <w:sz w:val="28"/>
          <w:szCs w:val="28"/>
        </w:rPr>
        <w:t>Шейнского</w:t>
      </w:r>
      <w:r w:rsidRPr="00DB1143">
        <w:rPr>
          <w:sz w:val="28"/>
          <w:szCs w:val="28"/>
        </w:rPr>
        <w:t xml:space="preserve"> сельсовета Пачелмского района Пензенской области»</w:t>
      </w:r>
      <w:r>
        <w:rPr>
          <w:sz w:val="28"/>
          <w:szCs w:val="28"/>
        </w:rPr>
        <w:t>:</w:t>
      </w:r>
    </w:p>
    <w:p w:rsidR="00E12285" w:rsidRPr="00EA341B" w:rsidRDefault="00E12285" w:rsidP="005B29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DB1143">
        <w:rPr>
          <w:sz w:val="28"/>
          <w:szCs w:val="28"/>
        </w:rPr>
        <w:t>Методик</w:t>
      </w:r>
      <w:r>
        <w:rPr>
          <w:sz w:val="28"/>
          <w:szCs w:val="28"/>
        </w:rPr>
        <w:t>у</w:t>
      </w:r>
      <w:r w:rsidRPr="00DB1143">
        <w:rPr>
          <w:sz w:val="28"/>
          <w:szCs w:val="28"/>
        </w:rPr>
        <w:t xml:space="preserve"> прогнозирования поступлений доходов в бюджет </w:t>
      </w:r>
      <w:r>
        <w:rPr>
          <w:sz w:val="28"/>
          <w:szCs w:val="28"/>
        </w:rPr>
        <w:t>Шейнского</w:t>
      </w:r>
      <w:r w:rsidRPr="00DB1143">
        <w:rPr>
          <w:sz w:val="28"/>
          <w:szCs w:val="28"/>
        </w:rPr>
        <w:t xml:space="preserve"> сельсовета  Пачелмского района Пензенской области в части доходов, в отношении которых администрация </w:t>
      </w:r>
      <w:r>
        <w:rPr>
          <w:sz w:val="28"/>
          <w:szCs w:val="28"/>
        </w:rPr>
        <w:t>Шейнского</w:t>
      </w:r>
      <w:r w:rsidRPr="00DB1143">
        <w:rPr>
          <w:sz w:val="28"/>
          <w:szCs w:val="28"/>
        </w:rPr>
        <w:t xml:space="preserve"> сельсовета Пачелмского района Пензенской области наделена полномочиями главного администратора доходов  бюджета </w:t>
      </w:r>
      <w:r>
        <w:rPr>
          <w:sz w:val="28"/>
          <w:szCs w:val="28"/>
        </w:rPr>
        <w:t>Шейнского</w:t>
      </w:r>
      <w:r w:rsidRPr="00DB1143">
        <w:rPr>
          <w:sz w:val="28"/>
          <w:szCs w:val="28"/>
        </w:rPr>
        <w:t xml:space="preserve"> сельсовета  Пачелмского района Пензенской области </w:t>
      </w:r>
      <w:r>
        <w:rPr>
          <w:sz w:val="28"/>
          <w:szCs w:val="28"/>
        </w:rPr>
        <w:t>изложить в новой редакции согласно приложению к настоящему постановлению</w:t>
      </w:r>
      <w:r w:rsidRPr="00EA341B">
        <w:rPr>
          <w:sz w:val="28"/>
          <w:szCs w:val="28"/>
        </w:rPr>
        <w:t>.</w:t>
      </w:r>
    </w:p>
    <w:p w:rsidR="00E12285" w:rsidRPr="00EA341B" w:rsidRDefault="00E12285" w:rsidP="005B29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A341B">
        <w:rPr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</w:p>
    <w:p w:rsidR="00E12285" w:rsidRPr="00EA341B" w:rsidRDefault="00E12285" w:rsidP="005B29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A341B">
        <w:rPr>
          <w:sz w:val="28"/>
          <w:szCs w:val="28"/>
        </w:rPr>
        <w:t>. Опубликовать настоящее постановление в информационном б</w:t>
      </w:r>
      <w:r>
        <w:rPr>
          <w:sz w:val="28"/>
          <w:szCs w:val="28"/>
        </w:rPr>
        <w:t>юллетене «Шейнские вести</w:t>
      </w:r>
      <w:r w:rsidRPr="00EA341B">
        <w:rPr>
          <w:sz w:val="28"/>
          <w:szCs w:val="28"/>
        </w:rPr>
        <w:t xml:space="preserve">» и разместить на официальном сайте администрации  </w:t>
      </w:r>
      <w:r>
        <w:rPr>
          <w:sz w:val="28"/>
          <w:szCs w:val="28"/>
        </w:rPr>
        <w:t>Шейнского</w:t>
      </w:r>
      <w:r w:rsidRPr="00EA341B">
        <w:rPr>
          <w:sz w:val="28"/>
          <w:szCs w:val="28"/>
        </w:rPr>
        <w:t xml:space="preserve"> сельсовета  Пачелмского района в информационно - телекоммуникационной сети «Интернет».</w:t>
      </w:r>
    </w:p>
    <w:p w:rsidR="00E12285" w:rsidRPr="00EA341B" w:rsidRDefault="00E12285" w:rsidP="005B29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A341B">
        <w:rPr>
          <w:sz w:val="28"/>
          <w:szCs w:val="28"/>
        </w:rPr>
        <w:t xml:space="preserve">. Контроль за исполнением настоящего постановления возложить на главу администрации </w:t>
      </w:r>
      <w:r>
        <w:rPr>
          <w:sz w:val="28"/>
          <w:szCs w:val="28"/>
        </w:rPr>
        <w:t>Шейнского</w:t>
      </w:r>
      <w:r w:rsidRPr="00EA341B">
        <w:rPr>
          <w:sz w:val="28"/>
          <w:szCs w:val="28"/>
        </w:rPr>
        <w:t xml:space="preserve"> сельсовета Пачелмского района Пензенской области.</w:t>
      </w:r>
    </w:p>
    <w:p w:rsidR="00E12285" w:rsidRPr="00EA341B" w:rsidRDefault="00E12285" w:rsidP="005B29A0">
      <w:pPr>
        <w:jc w:val="both"/>
        <w:rPr>
          <w:sz w:val="28"/>
          <w:szCs w:val="28"/>
        </w:rPr>
      </w:pPr>
    </w:p>
    <w:p w:rsidR="00E12285" w:rsidRPr="00EA341B" w:rsidRDefault="00E12285" w:rsidP="005B29A0">
      <w:pPr>
        <w:rPr>
          <w:sz w:val="28"/>
          <w:szCs w:val="28"/>
        </w:rPr>
      </w:pPr>
      <w:r w:rsidRPr="00EA341B">
        <w:rPr>
          <w:sz w:val="28"/>
          <w:szCs w:val="28"/>
        </w:rPr>
        <w:t xml:space="preserve">Глава администрации </w:t>
      </w:r>
      <w:r>
        <w:rPr>
          <w:sz w:val="28"/>
          <w:szCs w:val="28"/>
        </w:rPr>
        <w:t>Шейнского</w:t>
      </w:r>
      <w:r w:rsidRPr="00EA341B">
        <w:rPr>
          <w:sz w:val="28"/>
          <w:szCs w:val="28"/>
        </w:rPr>
        <w:t xml:space="preserve"> сельсовета</w:t>
      </w:r>
    </w:p>
    <w:p w:rsidR="00E12285" w:rsidRPr="00EA341B" w:rsidRDefault="00E12285" w:rsidP="005B29A0">
      <w:pPr>
        <w:rPr>
          <w:sz w:val="28"/>
          <w:szCs w:val="28"/>
        </w:rPr>
      </w:pPr>
      <w:r w:rsidRPr="00EA341B">
        <w:rPr>
          <w:sz w:val="28"/>
          <w:szCs w:val="28"/>
        </w:rPr>
        <w:t xml:space="preserve">Пачелмского района Пензенской области                              </w:t>
      </w:r>
      <w:r>
        <w:rPr>
          <w:sz w:val="28"/>
          <w:szCs w:val="28"/>
        </w:rPr>
        <w:t xml:space="preserve">     Ю.В.Мартьянов</w:t>
      </w:r>
    </w:p>
    <w:p w:rsidR="00E12285" w:rsidRPr="00EA341B" w:rsidRDefault="00E12285" w:rsidP="005B29A0">
      <w:pPr>
        <w:pStyle w:val="ConsPlusNormal"/>
        <w:jc w:val="both"/>
      </w:pPr>
    </w:p>
    <w:p w:rsidR="00E12285" w:rsidRDefault="00E12285" w:rsidP="00E51DBD">
      <w:pPr>
        <w:pStyle w:val="BodyText"/>
        <w:jc w:val="right"/>
        <w:rPr>
          <w:szCs w:val="28"/>
        </w:rPr>
        <w:sectPr w:rsidR="00E12285" w:rsidSect="00DB1143">
          <w:headerReference w:type="even" r:id="rId8"/>
          <w:headerReference w:type="default" r:id="rId9"/>
          <w:pgSz w:w="11906" w:h="16838"/>
          <w:pgMar w:top="1134" w:right="851" w:bottom="851" w:left="1701" w:header="709" w:footer="709" w:gutter="0"/>
          <w:cols w:space="708"/>
          <w:titlePg/>
          <w:docGrid w:linePitch="360"/>
        </w:sectPr>
      </w:pPr>
    </w:p>
    <w:p w:rsidR="00E12285" w:rsidRDefault="00E12285" w:rsidP="00E51DBD">
      <w:pPr>
        <w:pStyle w:val="BodyText"/>
        <w:jc w:val="right"/>
        <w:rPr>
          <w:szCs w:val="28"/>
        </w:rPr>
      </w:pPr>
      <w:r w:rsidRPr="00DB1143">
        <w:rPr>
          <w:szCs w:val="28"/>
        </w:rPr>
        <w:t>Приложение</w:t>
      </w:r>
    </w:p>
    <w:p w:rsidR="00E12285" w:rsidRDefault="00E12285" w:rsidP="00E51DBD">
      <w:pPr>
        <w:pStyle w:val="BodyText"/>
        <w:jc w:val="right"/>
        <w:rPr>
          <w:szCs w:val="28"/>
        </w:rPr>
      </w:pPr>
      <w:r w:rsidRPr="00265AFF">
        <w:rPr>
          <w:szCs w:val="28"/>
        </w:rPr>
        <w:t>к постановлению</w:t>
      </w:r>
    </w:p>
    <w:p w:rsidR="00E12285" w:rsidRDefault="00E12285" w:rsidP="00E51DBD">
      <w:pPr>
        <w:pStyle w:val="BodyText"/>
        <w:jc w:val="right"/>
        <w:rPr>
          <w:szCs w:val="28"/>
        </w:rPr>
      </w:pPr>
      <w:r w:rsidRPr="00265AFF">
        <w:rPr>
          <w:szCs w:val="28"/>
        </w:rPr>
        <w:t xml:space="preserve">администрации </w:t>
      </w:r>
      <w:r>
        <w:rPr>
          <w:szCs w:val="28"/>
        </w:rPr>
        <w:t>Шейнского</w:t>
      </w:r>
      <w:r w:rsidRPr="00265AFF">
        <w:rPr>
          <w:szCs w:val="28"/>
        </w:rPr>
        <w:t xml:space="preserve"> сельсовета</w:t>
      </w:r>
    </w:p>
    <w:p w:rsidR="00E12285" w:rsidRDefault="00E12285" w:rsidP="00E51DBD">
      <w:pPr>
        <w:pStyle w:val="BodyText"/>
        <w:jc w:val="right"/>
        <w:rPr>
          <w:szCs w:val="28"/>
        </w:rPr>
      </w:pPr>
      <w:r w:rsidRPr="00265AFF">
        <w:rPr>
          <w:szCs w:val="28"/>
        </w:rPr>
        <w:t>Пачелмского района Пензенской области</w:t>
      </w:r>
    </w:p>
    <w:p w:rsidR="00E12285" w:rsidRDefault="00E12285" w:rsidP="00E51DBD">
      <w:pPr>
        <w:pStyle w:val="BodyText"/>
        <w:jc w:val="right"/>
        <w:rPr>
          <w:szCs w:val="28"/>
        </w:rPr>
      </w:pPr>
      <w:r w:rsidRPr="00265AFF">
        <w:rPr>
          <w:szCs w:val="28"/>
        </w:rPr>
        <w:t>от</w:t>
      </w:r>
      <w:r>
        <w:rPr>
          <w:szCs w:val="28"/>
        </w:rPr>
        <w:t xml:space="preserve"> 30.07.2019</w:t>
      </w:r>
      <w:r w:rsidRPr="00265AFF">
        <w:rPr>
          <w:szCs w:val="28"/>
        </w:rPr>
        <w:t xml:space="preserve"> </w:t>
      </w:r>
      <w:r>
        <w:rPr>
          <w:szCs w:val="28"/>
        </w:rPr>
        <w:t>№ 76</w:t>
      </w:r>
    </w:p>
    <w:bookmarkEnd w:id="0"/>
    <w:p w:rsidR="00E12285" w:rsidRDefault="00E12285" w:rsidP="00DB1143">
      <w:pPr>
        <w:pStyle w:val="ConsPlusNormal"/>
        <w:ind w:firstLine="708"/>
        <w:jc w:val="both"/>
        <w:rPr>
          <w:sz w:val="24"/>
          <w:szCs w:val="24"/>
        </w:rPr>
      </w:pPr>
    </w:p>
    <w:p w:rsidR="00E12285" w:rsidRPr="00584BC7" w:rsidRDefault="00E12285" w:rsidP="005B696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584BC7">
        <w:rPr>
          <w:b/>
          <w:sz w:val="28"/>
          <w:szCs w:val="28"/>
        </w:rPr>
        <w:t xml:space="preserve">Методика прогнозирования поступлений доходов в бюджет </w:t>
      </w:r>
      <w:r>
        <w:rPr>
          <w:b/>
          <w:sz w:val="28"/>
          <w:szCs w:val="28"/>
        </w:rPr>
        <w:t>Шейнского</w:t>
      </w:r>
      <w:r w:rsidRPr="00584BC7">
        <w:rPr>
          <w:b/>
          <w:sz w:val="28"/>
          <w:szCs w:val="28"/>
        </w:rPr>
        <w:t xml:space="preserve"> сельсовета  Пачелмского района Пензенской области в части доходов, в отношении которых администрация </w:t>
      </w:r>
      <w:r>
        <w:rPr>
          <w:b/>
          <w:sz w:val="28"/>
          <w:szCs w:val="28"/>
        </w:rPr>
        <w:t>Шейнского</w:t>
      </w:r>
      <w:r w:rsidRPr="00584BC7">
        <w:rPr>
          <w:b/>
          <w:sz w:val="28"/>
          <w:szCs w:val="28"/>
        </w:rPr>
        <w:t xml:space="preserve"> сельсовета  Пачелмского района Пензенской области наделена полномочиями главного администратора доходов  бюджета </w:t>
      </w:r>
      <w:r>
        <w:rPr>
          <w:b/>
          <w:sz w:val="28"/>
          <w:szCs w:val="28"/>
        </w:rPr>
        <w:t>Шейнского</w:t>
      </w:r>
      <w:r w:rsidRPr="00584BC7">
        <w:rPr>
          <w:b/>
          <w:sz w:val="28"/>
          <w:szCs w:val="28"/>
        </w:rPr>
        <w:t xml:space="preserve"> сельсовета  Пачелмского района Пензенской области</w:t>
      </w:r>
    </w:p>
    <w:p w:rsidR="00E12285" w:rsidRPr="00E351B6" w:rsidRDefault="00E12285" w:rsidP="005B6964">
      <w:pPr>
        <w:tabs>
          <w:tab w:val="left" w:pos="709"/>
        </w:tabs>
        <w:jc w:val="both"/>
        <w:rPr>
          <w:sz w:val="24"/>
          <w:szCs w:val="24"/>
        </w:rPr>
      </w:pPr>
    </w:p>
    <w:p w:rsidR="00E12285" w:rsidRDefault="00E12285" w:rsidP="005B6964">
      <w:pPr>
        <w:pStyle w:val="ConsPlusNormal"/>
      </w:pPr>
    </w:p>
    <w:p w:rsidR="00E12285" w:rsidRDefault="00E12285" w:rsidP="005B6964">
      <w:pPr>
        <w:pStyle w:val="ConsPlusNormal"/>
        <w:widowControl w:val="0"/>
        <w:ind w:firstLine="709"/>
        <w:jc w:val="both"/>
      </w:pPr>
      <w:r>
        <w:t xml:space="preserve">1. Настоящая Методика определяет основные принципы прогнозирования доходов бюджета на очередной финансовый год и плановый период (далее -  Доходы), главным администратором которых является администрация Шейнского сельсовета  Пачелмского района Пензенской области. </w:t>
      </w:r>
    </w:p>
    <w:p w:rsidR="00E12285" w:rsidRDefault="00E12285" w:rsidP="005B6964">
      <w:pPr>
        <w:pStyle w:val="ConsPlusNormal"/>
        <w:widowControl w:val="0"/>
        <w:ind w:firstLine="709"/>
        <w:jc w:val="both"/>
      </w:pPr>
      <w:r w:rsidRPr="00135D6E">
        <w:t>Методика прогнозирования разработана на основе единых подходов к прогнозированию поступлений доходов в текущем финансовом году, очередном финансовом году и плановом периоде. Для текущего финансового года методика прогнозирования предусматривает в том числе использование данных о фактических поступлениях доходов за истекшие месяцы этого года.</w:t>
      </w:r>
    </w:p>
    <w:p w:rsidR="00E12285" w:rsidRDefault="00E12285" w:rsidP="005B6964">
      <w:pPr>
        <w:pStyle w:val="ConsPlusNormal"/>
        <w:widowControl w:val="0"/>
        <w:ind w:firstLine="709"/>
        <w:jc w:val="both"/>
      </w:pPr>
      <w:r w:rsidRPr="00135D6E">
        <w:t>Методика прогнозирования  предусматривает использование при расчете  прогнозного объема поступлений доходов оценки ожидаемых результатов работы по взысканию  дебиторской задолженности по доходам, а также влияния  на объем  поступлений доходов</w:t>
      </w:r>
      <w:r>
        <w:t xml:space="preserve">  отдельных решений Президента Российской Федерации, Правительства Российской Федерации, высших исполнительных органов государственной власти субъектов Российской Федерации и представительных органов муниципальных образований.</w:t>
      </w:r>
    </w:p>
    <w:p w:rsidR="00E12285" w:rsidRDefault="00E12285" w:rsidP="005B6964">
      <w:pPr>
        <w:pStyle w:val="ConsPlusNormal"/>
        <w:widowControl w:val="0"/>
        <w:ind w:firstLine="709"/>
        <w:jc w:val="both"/>
      </w:pPr>
      <w:r>
        <w:t>Методика прогнозирования  составляется с учетом нормативных правовых актов Российской Федерации, субъекта Российской Федерации и представительных органов местного самоуправления. При этом проекты нормативных правовых актов и  (или) проекты актов, предусматривающих внесение изменений в соответствующие нормативные правовые акты, могут учитываться при расчете прогнозного объема поступлений доходов по решению соответственно Министерства финансов Российской Федерации, финансовых органов субъектов Российской Федерации или финансовых органов муниципальных образований.</w:t>
      </w:r>
    </w:p>
    <w:p w:rsidR="00E12285" w:rsidRDefault="00E12285" w:rsidP="005B6964">
      <w:pPr>
        <w:pStyle w:val="ConsPlusNormal"/>
        <w:widowControl w:val="0"/>
        <w:ind w:firstLine="709"/>
        <w:jc w:val="both"/>
      </w:pPr>
      <w:r w:rsidRPr="00AD1EAC">
        <w:t>2. Прогнозирование Доходов осуществляется в разрезе видов доходов бюджета в соответствии со следующими методами расчета</w:t>
      </w:r>
      <w:r>
        <w:t>:</w:t>
      </w:r>
    </w:p>
    <w:p w:rsidR="00E12285" w:rsidRDefault="00E12285" w:rsidP="005B6964">
      <w:pPr>
        <w:pStyle w:val="ConsPlusNormal"/>
        <w:widowControl w:val="0"/>
        <w:ind w:firstLine="709"/>
        <w:jc w:val="both"/>
      </w:pPr>
      <w:r>
        <w:t>прямой расчет (расчет основан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поступления прогнозируемого вида доходов);</w:t>
      </w:r>
    </w:p>
    <w:p w:rsidR="00E12285" w:rsidRDefault="00E12285" w:rsidP="005B6964">
      <w:pPr>
        <w:pStyle w:val="ConsPlusNormal"/>
        <w:widowControl w:val="0"/>
        <w:ind w:firstLine="709"/>
        <w:jc w:val="both"/>
      </w:pPr>
      <w:r>
        <w:t>усреднение (расчет на основании усреднения годовых объемов доходов не менее чем за 3 года или за весь период поступления данного вида доходов в случае, если он не превышает 3 лет);</w:t>
      </w:r>
    </w:p>
    <w:p w:rsidR="00E12285" w:rsidRDefault="00E12285" w:rsidP="005B6964">
      <w:pPr>
        <w:pStyle w:val="ConsPlusNormal"/>
        <w:widowControl w:val="0"/>
        <w:ind w:firstLine="709"/>
        <w:jc w:val="both"/>
      </w:pPr>
      <w:r>
        <w:t>индексация (расчет основан на применении индекса потребительских цен или другого коэффициента, характеризующего динамику прогнозируемого вида доходов);</w:t>
      </w:r>
    </w:p>
    <w:p w:rsidR="00E12285" w:rsidRDefault="00E12285" w:rsidP="005B6964">
      <w:pPr>
        <w:pStyle w:val="ConsPlusNormal"/>
        <w:widowControl w:val="0"/>
        <w:ind w:firstLine="709"/>
        <w:jc w:val="both"/>
      </w:pPr>
      <w:r>
        <w:t>метод прогнозирования с учетом фактического поступления (прогнозирование исходя из оценки поступлений доходов в текущем финансовом году).</w:t>
      </w:r>
      <w:r w:rsidRPr="00C85D31">
        <w:t xml:space="preserve"> </w:t>
      </w:r>
    </w:p>
    <w:p w:rsidR="00E12285" w:rsidRDefault="00E12285" w:rsidP="005B6964">
      <w:pPr>
        <w:pStyle w:val="ConsPlusNormal"/>
        <w:widowControl w:val="0"/>
        <w:ind w:firstLine="709"/>
        <w:jc w:val="both"/>
      </w:pPr>
      <w:r w:rsidRPr="00994670">
        <w:t xml:space="preserve">метод экспертных оценок, основанный на получении оценок исходя из стоимости продажи по начальной цене, рассчитанной в соответствии со </w:t>
      </w:r>
      <w:hyperlink r:id="rId10" w:tooltip="&quot;Земельный кодекс Российской Федерации&quot; от 25.10.2001 N 136-ФЗ (ред. от 25.12.2018) (с изм. и доп., вступ. в силу с 01.06.2019){КонсультантПлюс}" w:history="1">
        <w:r w:rsidRPr="00994670">
          <w:rPr>
            <w:rStyle w:val="Hyperlink"/>
          </w:rPr>
          <w:t>статьей 39.11</w:t>
        </w:r>
      </w:hyperlink>
      <w:r w:rsidRPr="00994670">
        <w:t xml:space="preserve"> Земельного кодекса Российской Федерации, а также оценки возможного увеличения цены продажи в ходе проведения аукциона</w:t>
      </w:r>
    </w:p>
    <w:p w:rsidR="00E12285" w:rsidRDefault="00E12285" w:rsidP="005B6964">
      <w:pPr>
        <w:pStyle w:val="ConsPlusNormal"/>
        <w:widowControl w:val="0"/>
        <w:ind w:firstLine="709"/>
        <w:jc w:val="both"/>
      </w:pPr>
    </w:p>
    <w:p w:rsidR="00E12285" w:rsidRDefault="00E12285" w:rsidP="005B6964">
      <w:pPr>
        <w:pStyle w:val="ConsPlusNormal"/>
        <w:widowControl w:val="0"/>
        <w:ind w:firstLine="709"/>
        <w:jc w:val="both"/>
      </w:pPr>
      <w:r>
        <w:t xml:space="preserve">3. </w:t>
      </w:r>
      <w:r w:rsidRPr="00C85D31">
        <w:t>Прогнозирование доходов осуществляется по каждому виду доходов:</w:t>
      </w:r>
    </w:p>
    <w:p w:rsidR="00E12285" w:rsidRPr="000B10B6" w:rsidRDefault="00E12285" w:rsidP="005B6964">
      <w:pPr>
        <w:pStyle w:val="ConsPlusNormal"/>
        <w:widowControl w:val="0"/>
        <w:ind w:firstLine="709"/>
        <w:jc w:val="both"/>
      </w:pPr>
      <w:r w:rsidRPr="000B10B6">
        <w:t xml:space="preserve">3.1. Прогнозирование  государственной пошлины: </w:t>
      </w:r>
    </w:p>
    <w:p w:rsidR="00E12285" w:rsidRPr="000B10B6" w:rsidRDefault="00E12285" w:rsidP="005B6964">
      <w:pPr>
        <w:pStyle w:val="BodyTextIndent"/>
      </w:pPr>
      <w:r w:rsidRPr="000B10B6">
        <w:t xml:space="preserve">   -Государственная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(код бюджетной классификации (далее – КБК) 901 1 08 04020 01 0000 110); </w:t>
      </w:r>
    </w:p>
    <w:p w:rsidR="00E12285" w:rsidRPr="000B10B6" w:rsidRDefault="00E12285" w:rsidP="005B6964">
      <w:pPr>
        <w:pStyle w:val="BodyTextIndent"/>
      </w:pPr>
      <w:r w:rsidRPr="000B10B6">
        <w:t xml:space="preserve">- Государственная  пошлина  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 (КБК 901 1 08 07175 01 0000 110) </w:t>
      </w:r>
    </w:p>
    <w:p w:rsidR="00E12285" w:rsidRPr="000B10B6" w:rsidRDefault="00E12285" w:rsidP="005B6964">
      <w:pPr>
        <w:pStyle w:val="ConsPlusNormal"/>
        <w:ind w:firstLine="540"/>
        <w:jc w:val="both"/>
      </w:pPr>
      <w:r w:rsidRPr="000B10B6">
        <w:t xml:space="preserve">осуществляется на основании метода усреднения годовых объемов доходов за три предшествующих года (за весь период, в случае если он менее трех лет). </w:t>
      </w:r>
    </w:p>
    <w:p w:rsidR="00E12285" w:rsidRPr="000B10B6" w:rsidRDefault="00E12285" w:rsidP="005B6964">
      <w:pPr>
        <w:pStyle w:val="ConsPlusNormal"/>
        <w:ind w:firstLine="540"/>
        <w:jc w:val="both"/>
      </w:pPr>
      <w:r w:rsidRPr="000B10B6">
        <w:t xml:space="preserve">Сумма госпошлины, прогнозируемая к поступлению в бюджет </w:t>
      </w:r>
      <w:r>
        <w:t>Шейнского</w:t>
      </w:r>
      <w:r w:rsidRPr="000B10B6">
        <w:t xml:space="preserve"> сельсовета   Пачелмского  района Пензенской области  (далее - местный бюджет) в расчетном году, определяется по следующей формуле:</w:t>
      </w:r>
    </w:p>
    <w:p w:rsidR="00E12285" w:rsidRPr="000B10B6" w:rsidRDefault="00E12285" w:rsidP="005B6964">
      <w:pPr>
        <w:pStyle w:val="ConsPlusNormal"/>
        <w:ind w:firstLine="540"/>
        <w:jc w:val="center"/>
      </w:pPr>
      <w:r w:rsidRPr="000B10B6">
        <w:t>ГП</w:t>
      </w:r>
      <w:r w:rsidRPr="000B10B6">
        <w:rPr>
          <w:vertAlign w:val="subscript"/>
        </w:rPr>
        <w:t>рг</w:t>
      </w:r>
      <w:r w:rsidRPr="000B10B6">
        <w:t xml:space="preserve"> = ((ГП</w:t>
      </w:r>
      <w:r w:rsidRPr="000B10B6">
        <w:rPr>
          <w:vertAlign w:val="subscript"/>
        </w:rPr>
        <w:t>рг-1</w:t>
      </w:r>
      <w:r w:rsidRPr="000B10B6">
        <w:t xml:space="preserve"> +ГП</w:t>
      </w:r>
      <w:r w:rsidRPr="000B10B6">
        <w:rPr>
          <w:vertAlign w:val="subscript"/>
        </w:rPr>
        <w:t>рг-2</w:t>
      </w:r>
      <w:r w:rsidRPr="000B10B6">
        <w:t xml:space="preserve"> + ГП</w:t>
      </w:r>
      <w:r w:rsidRPr="000B10B6">
        <w:rPr>
          <w:vertAlign w:val="subscript"/>
        </w:rPr>
        <w:t>рг-3</w:t>
      </w:r>
      <w:r w:rsidRPr="000B10B6">
        <w:t>) / 3) + (-)Д</w:t>
      </w:r>
      <w:r w:rsidRPr="000B10B6">
        <w:rPr>
          <w:vertAlign w:val="subscript"/>
        </w:rPr>
        <w:t>рг</w:t>
      </w:r>
      <w:r w:rsidRPr="000B10B6">
        <w:t>, где:</w:t>
      </w:r>
    </w:p>
    <w:p w:rsidR="00E12285" w:rsidRPr="0031271A" w:rsidRDefault="00E12285" w:rsidP="005B6964">
      <w:pPr>
        <w:pStyle w:val="ConsPlusNormal"/>
        <w:jc w:val="both"/>
      </w:pPr>
      <w:r w:rsidRPr="0031271A">
        <w:t xml:space="preserve"> ГП</w:t>
      </w:r>
      <w:r w:rsidRPr="0031271A">
        <w:rPr>
          <w:vertAlign w:val="subscript"/>
        </w:rPr>
        <w:t>рг-1</w:t>
      </w:r>
      <w:r w:rsidRPr="0031271A">
        <w:t xml:space="preserve">  - сумма госпошлины, ожидаемая к поступлению в местный бюджет в году, предшествующем расчетному  году рассчитывается по следующей формуле:</w:t>
      </w:r>
    </w:p>
    <w:p w:rsidR="00E12285" w:rsidRPr="0031271A" w:rsidRDefault="00E12285" w:rsidP="005B6964">
      <w:pPr>
        <w:pStyle w:val="ConsPlusNormal"/>
        <w:ind w:left="708" w:firstLine="708"/>
        <w:jc w:val="center"/>
      </w:pPr>
      <w:r w:rsidRPr="0031271A">
        <w:t>ГП</w:t>
      </w:r>
      <w:r w:rsidRPr="0031271A">
        <w:rPr>
          <w:vertAlign w:val="subscript"/>
        </w:rPr>
        <w:t>рг-1</w:t>
      </w:r>
      <w:r w:rsidRPr="0031271A">
        <w:t>= (ГП</w:t>
      </w:r>
      <w:r w:rsidRPr="0031271A">
        <w:rPr>
          <w:vertAlign w:val="subscript"/>
        </w:rPr>
        <w:t>фрг</w:t>
      </w:r>
      <w:r w:rsidRPr="0031271A">
        <w:t>*100)/У</w:t>
      </w:r>
      <w:r w:rsidRPr="0031271A">
        <w:rPr>
          <w:vertAlign w:val="subscript"/>
        </w:rPr>
        <w:t>д</w:t>
      </w:r>
      <w:r w:rsidRPr="0031271A">
        <w:t>, где:</w:t>
      </w:r>
    </w:p>
    <w:p w:rsidR="00E12285" w:rsidRPr="0031271A" w:rsidRDefault="00E12285" w:rsidP="005B6964">
      <w:pPr>
        <w:pStyle w:val="ConsPlusNormal"/>
        <w:ind w:firstLine="708"/>
        <w:jc w:val="both"/>
      </w:pPr>
      <w:r w:rsidRPr="0031271A">
        <w:t>ГП</w:t>
      </w:r>
      <w:r w:rsidRPr="0031271A">
        <w:rPr>
          <w:vertAlign w:val="subscript"/>
        </w:rPr>
        <w:t>фрг</w:t>
      </w:r>
      <w:r w:rsidRPr="0031271A">
        <w:t xml:space="preserve"> - фактические поступления госпошлины на отчетную дату, предшествующую дате проведения оценки;</w:t>
      </w:r>
    </w:p>
    <w:p w:rsidR="00E12285" w:rsidRPr="0031271A" w:rsidRDefault="00E12285" w:rsidP="005B6964">
      <w:pPr>
        <w:pStyle w:val="ConsPlusNormal"/>
        <w:jc w:val="both"/>
      </w:pPr>
      <w:r w:rsidRPr="0031271A">
        <w:t xml:space="preserve">  </w:t>
      </w:r>
      <w:r w:rsidRPr="0031271A">
        <w:tab/>
        <w:t>У</w:t>
      </w:r>
      <w:r w:rsidRPr="0031271A">
        <w:rPr>
          <w:vertAlign w:val="subscript"/>
        </w:rPr>
        <w:t>д</w:t>
      </w:r>
      <w:r w:rsidRPr="0031271A">
        <w:t xml:space="preserve"> - удельный вес поступлений госпошлины за аналогичный период отчетного года, который определяется по формуле:</w:t>
      </w:r>
    </w:p>
    <w:p w:rsidR="00E12285" w:rsidRPr="0031271A" w:rsidRDefault="00E12285" w:rsidP="005B6964">
      <w:pPr>
        <w:ind w:left="225"/>
        <w:jc w:val="both"/>
        <w:rPr>
          <w:sz w:val="28"/>
          <w:szCs w:val="28"/>
        </w:rPr>
      </w:pPr>
    </w:p>
    <w:p w:rsidR="00E12285" w:rsidRPr="005D69AA" w:rsidRDefault="00E12285" w:rsidP="005B6964">
      <w:pPr>
        <w:pStyle w:val="ConsPlusNormal"/>
        <w:ind w:firstLine="540"/>
        <w:jc w:val="both"/>
      </w:pPr>
      <w:r w:rsidRPr="005D69AA">
        <w:t>Уд = (ГП ф.огп./ ГП ф.ог.)*100, где:</w:t>
      </w:r>
    </w:p>
    <w:p w:rsidR="00E12285" w:rsidRPr="005D69AA" w:rsidRDefault="00E12285" w:rsidP="005B6964">
      <w:pPr>
        <w:pStyle w:val="ConsPlusNormal"/>
        <w:ind w:firstLine="540"/>
        <w:jc w:val="both"/>
      </w:pPr>
      <w:r w:rsidRPr="005D69AA">
        <w:t xml:space="preserve">  </w:t>
      </w:r>
      <w:r w:rsidRPr="005D69AA">
        <w:tab/>
        <w:t>ГП ф.огп.- фактические поступления госпошлины в отчетном году на отчетную дату, предшествующую дате проведения оценки;</w:t>
      </w:r>
    </w:p>
    <w:p w:rsidR="00E12285" w:rsidRPr="005D69AA" w:rsidRDefault="00E12285" w:rsidP="005B6964">
      <w:pPr>
        <w:pStyle w:val="ConsPlusNormal"/>
        <w:ind w:firstLine="540"/>
        <w:jc w:val="both"/>
      </w:pPr>
      <w:r w:rsidRPr="005D69AA">
        <w:t xml:space="preserve">  </w:t>
      </w:r>
      <w:r w:rsidRPr="005D69AA">
        <w:tab/>
        <w:t>ГП ф.ог.- фактические поступления госпошлины за отчетный год;</w:t>
      </w:r>
    </w:p>
    <w:p w:rsidR="00E12285" w:rsidRPr="005D69AA" w:rsidRDefault="00E12285" w:rsidP="005B6964">
      <w:pPr>
        <w:pStyle w:val="ConsPlusNormal"/>
        <w:ind w:firstLine="540"/>
        <w:jc w:val="both"/>
      </w:pPr>
      <w:r w:rsidRPr="005D69AA">
        <w:t xml:space="preserve">   ГПрг-2 - фактические поступления госпошлины в местный бюджет в отчетном финансовом году;</w:t>
      </w:r>
    </w:p>
    <w:p w:rsidR="00E12285" w:rsidRPr="005D69AA" w:rsidRDefault="00E12285" w:rsidP="005B6964">
      <w:pPr>
        <w:pStyle w:val="ConsPlusNormal"/>
        <w:ind w:firstLine="540"/>
        <w:jc w:val="both"/>
      </w:pPr>
      <w:r w:rsidRPr="005D69AA">
        <w:t xml:space="preserve">  ГПрг-3 - фактические поступления госпошлины в местный бюджет в году, предшествующему отчетному финансовому году;</w:t>
      </w:r>
    </w:p>
    <w:p w:rsidR="00E12285" w:rsidRPr="005D69AA" w:rsidRDefault="00E12285" w:rsidP="005B6964">
      <w:pPr>
        <w:pStyle w:val="ConsPlusNormal"/>
        <w:ind w:firstLine="540"/>
        <w:jc w:val="both"/>
      </w:pPr>
      <w:r w:rsidRPr="005D69AA">
        <w:t xml:space="preserve">  Д рг - сумма дополнительных или выпадающих доходов местного бюджета по госпошлине в расчетном году, за счет изменения налогового и бюджетного законодательства и иных факторов, оказывающих влияние на изменение суммы госпошлины.</w:t>
      </w:r>
    </w:p>
    <w:p w:rsidR="00E12285" w:rsidRPr="005D69AA" w:rsidRDefault="00E12285" w:rsidP="005B6964">
      <w:pPr>
        <w:pStyle w:val="ConsPlusNormal"/>
        <w:ind w:firstLine="540"/>
        <w:jc w:val="both"/>
      </w:pPr>
      <w:r w:rsidRPr="005D69AA">
        <w:t>Сумма госпошлины, прогнозируемая к поступлению в местный бюджет, в первом и втором году планового периода определяется по следующим формулам:</w:t>
      </w:r>
    </w:p>
    <w:p w:rsidR="00E12285" w:rsidRPr="005D69AA" w:rsidRDefault="00E12285" w:rsidP="005B6964">
      <w:pPr>
        <w:pStyle w:val="ConsPlusNormal"/>
        <w:ind w:firstLine="540"/>
        <w:jc w:val="both"/>
      </w:pPr>
      <w:r w:rsidRPr="005D69AA">
        <w:t>ГПрг+1 =(( ГПрг  + ГПрг-1   + ГПрг-2) / 3) + (-)Д рг+1,</w:t>
      </w:r>
    </w:p>
    <w:p w:rsidR="00E12285" w:rsidRPr="005D69AA" w:rsidRDefault="00E12285" w:rsidP="005B6964">
      <w:pPr>
        <w:pStyle w:val="ConsPlusNormal"/>
        <w:ind w:firstLine="540"/>
        <w:jc w:val="both"/>
      </w:pPr>
      <w:r w:rsidRPr="005D69AA">
        <w:t>ГПрг+2 =(( ГПрг+1 + ГПрг  + ГПрг-1 ) / 3) + (-)Д рг+2, где:</w:t>
      </w:r>
    </w:p>
    <w:p w:rsidR="00E12285" w:rsidRPr="005D69AA" w:rsidRDefault="00E12285" w:rsidP="005B6964">
      <w:pPr>
        <w:pStyle w:val="ConsPlusNormal"/>
        <w:ind w:firstLine="540"/>
        <w:jc w:val="both"/>
      </w:pPr>
      <w:r w:rsidRPr="005D69AA">
        <w:t>ГПрг+1, ГПрг+2  – прогноз поступлений госпошлины в местный бюджет на первый и второй годы планового периода соответственно;</w:t>
      </w:r>
    </w:p>
    <w:p w:rsidR="00E12285" w:rsidRDefault="00E12285" w:rsidP="005B6964">
      <w:pPr>
        <w:pStyle w:val="ConsPlusNormal"/>
        <w:ind w:firstLine="540"/>
        <w:jc w:val="both"/>
      </w:pPr>
      <w:r w:rsidRPr="005D69AA">
        <w:t>(-)Д рг+1, (-)Д рг+2 - сумма дополнительных или выпадающих доходов местного бюджета по госпошлине в первом и втором году планового периода, за счет изменения налогового и бюджетного законодательства и иных факторов, оказывающих влияние на изменение суммы госпошлины.</w:t>
      </w:r>
    </w:p>
    <w:p w:rsidR="00E12285" w:rsidRPr="005D69AA" w:rsidRDefault="00E12285" w:rsidP="005B6964">
      <w:pPr>
        <w:pStyle w:val="ConsPlusNormal"/>
        <w:ind w:firstLine="540"/>
        <w:jc w:val="both"/>
      </w:pPr>
    </w:p>
    <w:p w:rsidR="00E12285" w:rsidRPr="007C6047" w:rsidRDefault="00E12285" w:rsidP="005B6964">
      <w:pPr>
        <w:pStyle w:val="ConsPlusNormal"/>
        <w:ind w:firstLine="540"/>
        <w:jc w:val="both"/>
      </w:pPr>
      <w:r w:rsidRPr="007C6047">
        <w:t>3.2 Прогнозирование доходов от сдачи в аренду имущества, составляющего казну сельских поселений (за исключением земельных участков) (КБК 901 1</w:t>
      </w:r>
      <w:r>
        <w:t xml:space="preserve"> </w:t>
      </w:r>
      <w:r w:rsidRPr="007C6047">
        <w:t xml:space="preserve"> 11 05075 10 0000 120), осуществляется методом прямого расчета по следующей формуле:</w:t>
      </w:r>
    </w:p>
    <w:p w:rsidR="00E12285" w:rsidRPr="007C6047" w:rsidRDefault="00E12285" w:rsidP="005B6964">
      <w:pPr>
        <w:pStyle w:val="ConsPlusNormal"/>
        <w:ind w:firstLine="540"/>
        <w:jc w:val="both"/>
      </w:pPr>
    </w:p>
    <w:p w:rsidR="00E12285" w:rsidRPr="007C6047" w:rsidRDefault="00E12285" w:rsidP="005B6964">
      <w:pPr>
        <w:pStyle w:val="ConsPlusNormal"/>
        <w:ind w:firstLine="540"/>
        <w:jc w:val="both"/>
      </w:pPr>
      <w:r w:rsidRPr="007C6047">
        <w:t>П</w:t>
      </w:r>
      <w:r w:rsidRPr="007C6047">
        <w:rPr>
          <w:sz w:val="22"/>
          <w:szCs w:val="22"/>
        </w:rPr>
        <w:t>ар</w:t>
      </w:r>
      <w:r w:rsidRPr="007C6047">
        <w:t xml:space="preserve"> = (Н</w:t>
      </w:r>
      <w:r w:rsidRPr="007C6047">
        <w:rPr>
          <w:sz w:val="22"/>
          <w:szCs w:val="22"/>
        </w:rPr>
        <w:t>п  х</w:t>
      </w:r>
      <w:r w:rsidRPr="007C6047">
        <w:t xml:space="preserve"> К + В</w:t>
      </w:r>
      <w:r w:rsidRPr="007C6047">
        <w:rPr>
          <w:sz w:val="22"/>
          <w:szCs w:val="22"/>
        </w:rPr>
        <w:t>п</w:t>
      </w:r>
      <w:r w:rsidRPr="007C6047">
        <w:t xml:space="preserve"> + З</w:t>
      </w:r>
      <w:r w:rsidRPr="007C6047">
        <w:rPr>
          <w:sz w:val="22"/>
          <w:szCs w:val="22"/>
        </w:rPr>
        <w:t>п</w:t>
      </w:r>
      <w:r w:rsidRPr="007C6047">
        <w:t>) х Н, где</w:t>
      </w:r>
    </w:p>
    <w:p w:rsidR="00E12285" w:rsidRPr="007C6047" w:rsidRDefault="00E12285" w:rsidP="005B6964">
      <w:pPr>
        <w:pStyle w:val="ConsPlusNormal"/>
        <w:ind w:firstLine="540"/>
        <w:jc w:val="both"/>
      </w:pPr>
    </w:p>
    <w:p w:rsidR="00E12285" w:rsidRPr="007C6047" w:rsidRDefault="00E12285" w:rsidP="005B6964">
      <w:pPr>
        <w:pStyle w:val="ConsPlusNormal"/>
        <w:ind w:firstLine="540"/>
        <w:jc w:val="both"/>
      </w:pPr>
      <w:r w:rsidRPr="007C6047">
        <w:t>П</w:t>
      </w:r>
      <w:r w:rsidRPr="007C6047">
        <w:rPr>
          <w:sz w:val="22"/>
          <w:szCs w:val="22"/>
        </w:rPr>
        <w:t>ар</w:t>
      </w:r>
      <w:r w:rsidRPr="007C6047">
        <w:t xml:space="preserve"> - прогноз поступления арендной платы за земельные участки в  бюджет </w:t>
      </w:r>
      <w:r>
        <w:t xml:space="preserve">Шейнского сельсовета </w:t>
      </w:r>
      <w:r w:rsidRPr="007C6047">
        <w:t xml:space="preserve"> Пачелмского района</w:t>
      </w:r>
      <w:r>
        <w:t xml:space="preserve"> Пензенской области</w:t>
      </w:r>
      <w:r w:rsidRPr="007C6047">
        <w:t>;</w:t>
      </w:r>
    </w:p>
    <w:p w:rsidR="00E12285" w:rsidRPr="007C6047" w:rsidRDefault="00E12285" w:rsidP="005B6964">
      <w:pPr>
        <w:pStyle w:val="ConsPlusNormal"/>
        <w:ind w:firstLine="540"/>
        <w:jc w:val="both"/>
      </w:pPr>
      <w:r w:rsidRPr="007C6047">
        <w:t>Н</w:t>
      </w:r>
      <w:r w:rsidRPr="007C6047">
        <w:rPr>
          <w:sz w:val="22"/>
          <w:szCs w:val="22"/>
        </w:rPr>
        <w:t>п</w:t>
      </w:r>
      <w:r w:rsidRPr="007C6047">
        <w:t xml:space="preserve"> - сумма начисленных платежей от арендной платы за землю по договорам аренды на планируемый год;</w:t>
      </w:r>
    </w:p>
    <w:p w:rsidR="00E12285" w:rsidRPr="007C6047" w:rsidRDefault="00E12285" w:rsidP="005B6964">
      <w:pPr>
        <w:pStyle w:val="ConsPlusNormal"/>
        <w:ind w:firstLine="540"/>
        <w:jc w:val="both"/>
      </w:pPr>
      <w:r w:rsidRPr="007C6047">
        <w:t xml:space="preserve"> К - коэффициент, учитывающий прогнозируемое изменение размеров арендной платы за земельные участки (с учетом результатов переоценки кадастровой стоимости земли);</w:t>
      </w:r>
    </w:p>
    <w:p w:rsidR="00E12285" w:rsidRPr="007C6047" w:rsidRDefault="00E12285" w:rsidP="005B6964">
      <w:pPr>
        <w:pStyle w:val="ConsPlusNormal"/>
        <w:ind w:firstLine="540"/>
        <w:jc w:val="both"/>
      </w:pPr>
      <w:r w:rsidRPr="007C6047">
        <w:t>В</w:t>
      </w:r>
      <w:r w:rsidRPr="007C6047">
        <w:rPr>
          <w:sz w:val="22"/>
          <w:szCs w:val="22"/>
        </w:rPr>
        <w:t>п</w:t>
      </w:r>
      <w:r w:rsidRPr="007C6047">
        <w:t xml:space="preserve"> - сумма выпадающих (дополнительных) доходов от сдачи в аренду земель в связи с выбытием (приобретением) объектов аренды (продажа (передача) земельных участков, заключение дополнительных договоров, изменение видов целевого использования и др.);</w:t>
      </w:r>
    </w:p>
    <w:p w:rsidR="00E12285" w:rsidRPr="007C6047" w:rsidRDefault="00E12285" w:rsidP="005B6964">
      <w:pPr>
        <w:pStyle w:val="ConsPlusNormal"/>
        <w:ind w:firstLine="540"/>
        <w:jc w:val="both"/>
      </w:pPr>
      <w:r w:rsidRPr="007C6047">
        <w:t>З</w:t>
      </w:r>
      <w:r w:rsidRPr="007C6047">
        <w:rPr>
          <w:sz w:val="22"/>
          <w:szCs w:val="22"/>
        </w:rPr>
        <w:t>п</w:t>
      </w:r>
      <w:r w:rsidRPr="007C6047">
        <w:t xml:space="preserve"> - прогнозируемое погашение задолженности по арендным платежам.</w:t>
      </w:r>
    </w:p>
    <w:p w:rsidR="00E12285" w:rsidRDefault="00E12285" w:rsidP="005B6964">
      <w:pPr>
        <w:pStyle w:val="ConsPlusNormal"/>
        <w:ind w:firstLine="540"/>
        <w:jc w:val="both"/>
      </w:pPr>
      <w:r w:rsidRPr="007C6047">
        <w:t xml:space="preserve">Н - норматив отчислений (в процентах) в бюджет </w:t>
      </w:r>
      <w:r>
        <w:t>Шейнского сельсовета</w:t>
      </w:r>
      <w:r w:rsidRPr="007C6047">
        <w:t xml:space="preserve"> Пачелмского района</w:t>
      </w:r>
      <w:r>
        <w:t xml:space="preserve"> Пензенской области</w:t>
      </w:r>
      <w:r w:rsidRPr="007C6047">
        <w:t>.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>3.3. Прогнозирование доходов, получаемых в виде арендной платы, а также средства от продажи права на заключение договоров аренды за земли, находящиеся в собственности  сельских поселений (за исключением земельных участков муниципальных бюджетных и автономных учреждений) (КБК 901 1 11 05025 10 0000 120), осуществляется методом прямого расчета по следующей формуле: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>П</w:t>
      </w:r>
      <w:r>
        <w:rPr>
          <w:sz w:val="22"/>
          <w:szCs w:val="22"/>
        </w:rPr>
        <w:t>ар</w:t>
      </w:r>
      <w:r>
        <w:t xml:space="preserve"> = (Н</w:t>
      </w:r>
      <w:r>
        <w:rPr>
          <w:sz w:val="22"/>
          <w:szCs w:val="22"/>
        </w:rPr>
        <w:t>п</w:t>
      </w:r>
      <w:r>
        <w:t xml:space="preserve"> x К+ В</w:t>
      </w:r>
      <w:r>
        <w:rPr>
          <w:sz w:val="22"/>
          <w:szCs w:val="22"/>
        </w:rPr>
        <w:t>п</w:t>
      </w:r>
      <w:r>
        <w:t xml:space="preserve"> + З</w:t>
      </w:r>
      <w:r>
        <w:rPr>
          <w:sz w:val="22"/>
          <w:szCs w:val="22"/>
        </w:rPr>
        <w:t>п</w:t>
      </w:r>
      <w:r>
        <w:t>) x Н, где: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>П</w:t>
      </w:r>
      <w:r>
        <w:rPr>
          <w:sz w:val="22"/>
          <w:szCs w:val="22"/>
        </w:rPr>
        <w:t>ар</w:t>
      </w:r>
      <w:r>
        <w:t xml:space="preserve"> - прогноз поступления арендной платы за земельные участки в бюджет;</w:t>
      </w:r>
    </w:p>
    <w:p w:rsidR="00E12285" w:rsidRDefault="00E12285" w:rsidP="005B6964">
      <w:pPr>
        <w:pStyle w:val="ConsPlusNormal"/>
        <w:ind w:firstLine="540"/>
        <w:jc w:val="both"/>
      </w:pPr>
      <w:r>
        <w:t>Н</w:t>
      </w:r>
      <w:r>
        <w:rPr>
          <w:sz w:val="22"/>
          <w:szCs w:val="22"/>
        </w:rPr>
        <w:t>п</w:t>
      </w:r>
      <w:r>
        <w:t xml:space="preserve"> - сумма начисленных платежей от арендной платы за землю по договорам аренды на планируемый год;</w:t>
      </w:r>
    </w:p>
    <w:p w:rsidR="00E12285" w:rsidRDefault="00E12285" w:rsidP="005B6964">
      <w:pPr>
        <w:pStyle w:val="ConsPlusNormal"/>
        <w:ind w:firstLine="540"/>
        <w:jc w:val="both"/>
      </w:pPr>
      <w:r>
        <w:t>К - коэффициент, учитывающий прогнозируемое изменение размеров арендной платы за земельные участки (с учетом результатов переоценки кадастровой стоимости земли);</w:t>
      </w:r>
    </w:p>
    <w:p w:rsidR="00E12285" w:rsidRDefault="00E12285" w:rsidP="005B6964">
      <w:pPr>
        <w:pStyle w:val="ConsPlusNormal"/>
        <w:ind w:firstLine="540"/>
        <w:jc w:val="both"/>
      </w:pPr>
      <w:r>
        <w:t>В</w:t>
      </w:r>
      <w:r>
        <w:rPr>
          <w:sz w:val="22"/>
          <w:szCs w:val="22"/>
        </w:rPr>
        <w:t>п</w:t>
      </w:r>
      <w:r>
        <w:t xml:space="preserve"> - сумма выпадающих (дополнительных) доходов от сдачи в аренду земель в связи с выбытием (приобретением) объектов аренды (продажа (передача) земельных участков, заключение дополнительных договоров, изменение видов целевого использования и др.);</w:t>
      </w:r>
    </w:p>
    <w:p w:rsidR="00E12285" w:rsidRDefault="00E12285" w:rsidP="005B6964">
      <w:pPr>
        <w:pStyle w:val="ConsPlusNormal"/>
        <w:ind w:firstLine="540"/>
        <w:jc w:val="both"/>
      </w:pPr>
      <w:r>
        <w:t>З</w:t>
      </w:r>
      <w:r>
        <w:rPr>
          <w:sz w:val="22"/>
          <w:szCs w:val="22"/>
        </w:rPr>
        <w:t>п</w:t>
      </w:r>
      <w:r>
        <w:t xml:space="preserve"> - прогнозируемое погашение задолженности по арендным платежам;</w:t>
      </w:r>
    </w:p>
    <w:p w:rsidR="00E12285" w:rsidRDefault="00E12285" w:rsidP="005B6964">
      <w:pPr>
        <w:pStyle w:val="ConsPlusNormal"/>
        <w:ind w:firstLine="540"/>
        <w:jc w:val="both"/>
      </w:pPr>
      <w:r>
        <w:t xml:space="preserve">Н - норматив отчислений (в процентах) в </w:t>
      </w:r>
      <w:r w:rsidRPr="003910AA">
        <w:t xml:space="preserve">бюджет </w:t>
      </w:r>
      <w:r>
        <w:t xml:space="preserve">Шейнского сельсовета </w:t>
      </w:r>
      <w:r w:rsidRPr="003910AA">
        <w:t>Пачелмского района</w:t>
      </w:r>
      <w:r>
        <w:t xml:space="preserve"> Пензенской области</w:t>
      </w:r>
      <w:r w:rsidRPr="003910AA">
        <w:t>.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>3.4. Прогнозирование платы по соглашениям об установлении сервитута, заключенным органами местного самоуправления сельских поселений,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 (КБК 901 1 11 05325 10 0000 120), осуществляется методом прямого расчета по следующей формуле: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>П</w:t>
      </w:r>
      <w:r>
        <w:rPr>
          <w:sz w:val="22"/>
          <w:szCs w:val="22"/>
        </w:rPr>
        <w:t>ср</w:t>
      </w:r>
      <w:r>
        <w:t xml:space="preserve"> = (Н</w:t>
      </w:r>
      <w:r>
        <w:rPr>
          <w:sz w:val="22"/>
          <w:szCs w:val="22"/>
        </w:rPr>
        <w:t>п</w:t>
      </w:r>
      <w:r>
        <w:t xml:space="preserve">  x  К + В</w:t>
      </w:r>
      <w:r>
        <w:rPr>
          <w:sz w:val="22"/>
          <w:szCs w:val="22"/>
        </w:rPr>
        <w:t>п</w:t>
      </w:r>
      <w:r>
        <w:t>) x Н, где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>П</w:t>
      </w:r>
      <w:r>
        <w:rPr>
          <w:sz w:val="22"/>
          <w:szCs w:val="22"/>
        </w:rPr>
        <w:t>ср</w:t>
      </w:r>
      <w:r>
        <w:t xml:space="preserve"> - прогноз поступления платы по соглашениям об установлении сервитута в бюджет Шейнского сельсовета </w:t>
      </w:r>
      <w:r w:rsidRPr="003910AA">
        <w:t>Пачелмского района</w:t>
      </w:r>
      <w:r>
        <w:t xml:space="preserve"> Пензенской области;</w:t>
      </w:r>
    </w:p>
    <w:p w:rsidR="00E12285" w:rsidRDefault="00E12285" w:rsidP="005B6964">
      <w:pPr>
        <w:pStyle w:val="ConsPlusNormal"/>
        <w:ind w:firstLine="540"/>
        <w:jc w:val="both"/>
      </w:pPr>
      <w:r>
        <w:t>Н</w:t>
      </w:r>
      <w:r>
        <w:rPr>
          <w:sz w:val="22"/>
          <w:szCs w:val="22"/>
        </w:rPr>
        <w:t>п</w:t>
      </w:r>
      <w:r>
        <w:t xml:space="preserve"> - сумма начисленных платежей по соглашениям об установлении сервитута на планируемый год; </w:t>
      </w:r>
    </w:p>
    <w:p w:rsidR="00E12285" w:rsidRDefault="00E12285" w:rsidP="005B6964">
      <w:pPr>
        <w:pStyle w:val="ConsPlusNormal"/>
        <w:ind w:firstLine="540"/>
        <w:jc w:val="both"/>
      </w:pPr>
      <w:r>
        <w:t>К - коэффициент, учитывающий индексацию ставок платы по соглашениям об установлении сервитута;</w:t>
      </w:r>
    </w:p>
    <w:p w:rsidR="00E12285" w:rsidRDefault="00E12285" w:rsidP="005B6964">
      <w:pPr>
        <w:pStyle w:val="ConsPlusNormal"/>
        <w:ind w:firstLine="540"/>
        <w:jc w:val="both"/>
      </w:pPr>
      <w:r>
        <w:t>В</w:t>
      </w:r>
      <w:r>
        <w:rPr>
          <w:sz w:val="22"/>
          <w:szCs w:val="22"/>
        </w:rPr>
        <w:t>п</w:t>
      </w:r>
      <w:r>
        <w:t xml:space="preserve"> - сумма выпадающих (дополнительных) доходов от поступлений платы по соглашениям об установлении сервитута в связи с выбытием (приобретением) объектов соглашений об установлении сервитута;</w:t>
      </w:r>
    </w:p>
    <w:p w:rsidR="00E12285" w:rsidRDefault="00E12285" w:rsidP="005B6964">
      <w:pPr>
        <w:pStyle w:val="ConsPlusNormal"/>
        <w:ind w:firstLine="540"/>
        <w:jc w:val="both"/>
      </w:pPr>
      <w:r>
        <w:t xml:space="preserve">Н - норматив отчислений (в процентах) в бюджет Шейнского сельсовета </w:t>
      </w:r>
      <w:r w:rsidRPr="003910AA">
        <w:t>Пачелмского района</w:t>
      </w:r>
      <w:r>
        <w:t xml:space="preserve"> Пензенской области.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>3</w:t>
      </w:r>
      <w:r w:rsidRPr="003910AA">
        <w:t>.</w:t>
      </w:r>
      <w:r>
        <w:t>5.</w:t>
      </w:r>
      <w:r w:rsidRPr="003910AA">
        <w:t xml:space="preserve"> </w:t>
      </w:r>
      <w:r>
        <w:t xml:space="preserve"> Для расчета прогнозируемого объема прочих доходов в части прочих поступлений  от использования имущества, находящегося в собственности сельских поселений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(КБК 901 1 11 09045 10 0000 120) применяется метод прямого расчета. Алгоритм расчета прогнозных показателей соответствующего вида доходов основывается на данных о размере площади сдаваемых объектов, ставке арендной платы и динамике отдельных показателей прогноза социально-экономического развития, если иное не предусмотрено договором аренды. Договоры, заключенные (планируемые к заключению) с арендаторами, являются источником данных о сдаваемой в аренду площади и ставе арендной платы. Прогноз поступлений по данному КБК расчитывается по формуле:</w:t>
      </w:r>
    </w:p>
    <w:p w:rsidR="00E12285" w:rsidRDefault="00E12285" w:rsidP="005B6964">
      <w:pPr>
        <w:pStyle w:val="ConsPlusNormal"/>
        <w:ind w:firstLine="540"/>
        <w:jc w:val="both"/>
      </w:pPr>
      <w:r>
        <w:t xml:space="preserve">                                   П(ар.им.)=Н(п) х К+З(п), где</w:t>
      </w:r>
    </w:p>
    <w:p w:rsidR="00E12285" w:rsidRDefault="00E12285" w:rsidP="005B6964">
      <w:pPr>
        <w:pStyle w:val="ConsPlusNormal"/>
        <w:ind w:firstLine="540"/>
        <w:jc w:val="both"/>
      </w:pPr>
      <w:r>
        <w:t>П(ар.им.)-прогноз поступлений прочих   доходов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учреждений;</w:t>
      </w:r>
    </w:p>
    <w:p w:rsidR="00E12285" w:rsidRDefault="00E12285" w:rsidP="005B6964">
      <w:pPr>
        <w:pStyle w:val="ConsPlusNormal"/>
        <w:ind w:firstLine="540"/>
        <w:jc w:val="both"/>
      </w:pPr>
      <w:r>
        <w:t>К- коэффициент, учитывающий  прогнозируемое изменение размеров арендной платы в зависимости от динамики отдельных показателей социально-экономического развития;</w:t>
      </w:r>
    </w:p>
    <w:p w:rsidR="00E12285" w:rsidRDefault="00E12285" w:rsidP="005B6964">
      <w:pPr>
        <w:pStyle w:val="ConsPlusNormal"/>
        <w:ind w:firstLine="540"/>
        <w:jc w:val="both"/>
      </w:pPr>
      <w:r>
        <w:t xml:space="preserve">З(п)- прогнозируемое погашение задолженности по арендным платежам. 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>3.6. При прогнозировании объем поступлений прочих доходов от оказания платных услуг (работ) получателями средств бюджетов сельских  поселений (КБК 901  1 13 01995 10 0000 130) применяется метод прямого расчета. Алгоритм расчета прогнозных показателей данного вида доходов определяется исходя из количества планируемых платных услуг и их стоимости, установленной органом местного самоуправления по формуле:</w:t>
      </w:r>
    </w:p>
    <w:p w:rsidR="00E12285" w:rsidRDefault="00E12285" w:rsidP="005B6964">
      <w:pPr>
        <w:pStyle w:val="ConsPlusNormal"/>
        <w:ind w:firstLine="540"/>
        <w:jc w:val="both"/>
      </w:pPr>
      <w:r>
        <w:t xml:space="preserve">                                   Д(проч.)= К(пл.у.) х С ,  где</w:t>
      </w:r>
    </w:p>
    <w:p w:rsidR="00E12285" w:rsidRDefault="00E12285" w:rsidP="005B6964">
      <w:pPr>
        <w:pStyle w:val="ConsPlusNormal"/>
        <w:ind w:firstLine="540"/>
        <w:jc w:val="both"/>
      </w:pPr>
      <w:r>
        <w:t>К(пл.у.)- количество планируемых прочих платных услуг, основанное на статистических данных не менее чем за 3 года или за весь период оказания услуги в случае, если он не превышает 3 лет;</w:t>
      </w:r>
    </w:p>
    <w:p w:rsidR="00E12285" w:rsidRDefault="00E12285" w:rsidP="005B6964">
      <w:pPr>
        <w:pStyle w:val="ConsPlusNormal"/>
        <w:ind w:firstLine="540"/>
        <w:jc w:val="both"/>
      </w:pPr>
      <w:r>
        <w:t xml:space="preserve">С- стоимость, установленная органом местного самоуправления. 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3.7. Прогнозирование доходов, поступающих в порядке возмещения расходов, понесенных в связи с эксплуатацией имущества  сельских поселений  (КБК 901 1 13 02065 10 0000 130)  в текущем  финансовом году  осуществляется с применением метода прямого расчета и определяется на основании данных о фактическом поступлении доходов в течении текущего финансового года и оценки поступлений в целом за год,  в очередном финансовом году и плановом периоде осуществляется с применением комбинации методов прямого расчета и индексации по формуле:</w:t>
      </w:r>
    </w:p>
    <w:p w:rsidR="00E12285" w:rsidRDefault="00E12285" w:rsidP="005B6964">
      <w:pPr>
        <w:ind w:firstLine="540"/>
        <w:jc w:val="both"/>
        <w:rPr>
          <w:sz w:val="28"/>
          <w:szCs w:val="28"/>
        </w:rPr>
      </w:pPr>
    </w:p>
    <w:p w:rsidR="00E12285" w:rsidRDefault="00E12285" w:rsidP="005B69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Д = (К – К</w:t>
      </w:r>
      <w:r>
        <w:rPr>
          <w:sz w:val="28"/>
          <w:szCs w:val="28"/>
          <w:vertAlign w:val="subscript"/>
        </w:rPr>
        <w:t>расторг</w:t>
      </w:r>
      <w:r>
        <w:rPr>
          <w:sz w:val="28"/>
          <w:szCs w:val="28"/>
        </w:rPr>
        <w:t xml:space="preserve">  + К</w:t>
      </w:r>
      <w:r>
        <w:rPr>
          <w:sz w:val="28"/>
          <w:szCs w:val="28"/>
          <w:vertAlign w:val="subscript"/>
        </w:rPr>
        <w:t xml:space="preserve">нов   </w:t>
      </w:r>
      <w:r>
        <w:rPr>
          <w:sz w:val="28"/>
          <w:szCs w:val="28"/>
        </w:rPr>
        <w:t>х И</w:t>
      </w:r>
      <w:r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 xml:space="preserve"> +З, где</w:t>
      </w:r>
    </w:p>
    <w:p w:rsidR="00E12285" w:rsidRDefault="00E12285" w:rsidP="005B6964">
      <w:pPr>
        <w:ind w:firstLine="540"/>
        <w:jc w:val="both"/>
        <w:rPr>
          <w:sz w:val="28"/>
          <w:szCs w:val="28"/>
        </w:rPr>
      </w:pPr>
    </w:p>
    <w:p w:rsidR="00E12285" w:rsidRDefault="00E12285" w:rsidP="005B69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Д- прогнозируемый объем доходов;</w:t>
      </w:r>
    </w:p>
    <w:p w:rsidR="00E12285" w:rsidRDefault="00E12285" w:rsidP="005B69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К- размер годовых начислений по всем действующим договорам (и, или соглашениям) на  возмещение расходов по оплате коммунальных услуг в текущем финансовом году;</w:t>
      </w:r>
    </w:p>
    <w:p w:rsidR="00E12285" w:rsidRDefault="00E12285" w:rsidP="005B69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 xml:space="preserve">расторг  </w:t>
      </w:r>
      <w:r>
        <w:rPr>
          <w:sz w:val="28"/>
          <w:szCs w:val="28"/>
        </w:rPr>
        <w:t>- размер годовых начислений по договорам (и, или соглашениям) на возмещение расходов по оплате коммунальных услуг, которые планируется  расторгнуть в течении  текущего финансового года;</w:t>
      </w:r>
    </w:p>
    <w:p w:rsidR="00E12285" w:rsidRDefault="00E12285" w:rsidP="005B69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нов</w:t>
      </w:r>
      <w:r>
        <w:rPr>
          <w:sz w:val="28"/>
          <w:szCs w:val="28"/>
        </w:rPr>
        <w:t xml:space="preserve"> - размер годовых начислений по планируемым к заключению договорам (и. или соглашениям) на возмещение расходов по оплате коммунальных услуг;</w:t>
      </w:r>
    </w:p>
    <w:p w:rsidR="00E12285" w:rsidRDefault="00E12285" w:rsidP="005B69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 xml:space="preserve"> - индекс-дефлятор цен по отрасли « Производство, передача и распределение электроэнергии, газа, пара и горячей воды» в очередном финансовом году (%);</w:t>
      </w:r>
    </w:p>
    <w:p w:rsidR="00E12285" w:rsidRDefault="00E12285" w:rsidP="005B69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   -   оценка размера прогнозируемого погашения задолженности»;</w:t>
      </w:r>
    </w:p>
    <w:p w:rsidR="00E12285" w:rsidRDefault="00E12285" w:rsidP="005B6964">
      <w:pPr>
        <w:ind w:firstLine="540"/>
        <w:jc w:val="both"/>
        <w:rPr>
          <w:sz w:val="28"/>
          <w:szCs w:val="28"/>
        </w:rPr>
      </w:pPr>
    </w:p>
    <w:p w:rsidR="00E12285" w:rsidRDefault="00E12285" w:rsidP="005B6964">
      <w:pPr>
        <w:pStyle w:val="ConsPlusNormal"/>
        <w:ind w:firstLine="540"/>
        <w:jc w:val="both"/>
      </w:pPr>
      <w:r>
        <w:t xml:space="preserve">3.8. Расчет прогноза поступлений прочих доходов от компенсации затрат бюджетов сельских  поселений (КБК 901 1 13 02995 10 0000 130) в части дебиторской  задолженности прошлых лет осуществляется с помощью метода прямого расчета и определяется  исходя из объема поступлений доходов оценки ожидаемых результатов работы по взысканию и добровольного возврата (перечисления) в бюджет Шейнского сельсовета дебиторской задолженности по доходам, а также влияния на объем поступлений доходов отдельных решений Президента Российской Федерации, Правительства Российской Федерации, высших исполнительных органов государственной власти Пензенской области и представительного органа Пачелмского района и Шейнского сельсовета </w:t>
      </w:r>
      <w:r w:rsidRPr="003910AA">
        <w:t>Пачелмского района</w:t>
      </w:r>
      <w:r>
        <w:t xml:space="preserve"> Пензенской области,  в части доходов, относящихся к данному КБК, кроме дебиторской задолженности прошлых лет, прогноз поступлений рассчитывается исходя из  ожидаемых платежей в текущем финансовом году за вычетом поступлений, носящих разовый характер, с учетом дополнительных (или выпадающих) доходов бюджета в очередном финансовом году, связанных с изменением порядков установления и исчисления данных доходов, установленных нормативными правовыми актами сельского  поселения и иными причинами.</w:t>
      </w:r>
      <w:r w:rsidRPr="00017549">
        <w:rPr>
          <w:color w:val="FF0000"/>
        </w:rPr>
        <w:t xml:space="preserve"> 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>3.9. Доходы от реализации иного имущества, находящегося в собственности сельских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(КБК  901 1 14 02053 10  0000 410) прогнозируются методом прямого расчета и определяется с учетом прогнозного плана (программы) приватизации имущества, находящегося в собственности  сельского  поселения, а также порядка и последовательности применения способов приватизации, установленных законодательством Российской Федерации о приватизации государственного и муниципального имущества и рассчитывается путем суммирования прогнозных оценок рыночной стоимости всех объектов, учтенных в прогнозном плане приватизации  по следующей формуле: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 w:rsidRPr="002C08A6">
        <w:rPr>
          <w:noProof/>
          <w:position w:val="-10"/>
        </w:rPr>
        <w:pict>
          <v:shape id="Рисунок 1" o:spid="_x0000_i1025" type="#_x0000_t75" style="width:143.25pt;height:20.25pt;visibility:visible">
            <v:imagedata r:id="rId11" o:title=""/>
          </v:shape>
        </w:pic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Pr="00017549" w:rsidRDefault="00E12285" w:rsidP="005B6964">
      <w:pPr>
        <w:pStyle w:val="ConsPlusNormal"/>
        <w:ind w:firstLine="540"/>
        <w:jc w:val="both"/>
        <w:rPr>
          <w:color w:val="FF0000"/>
        </w:rPr>
      </w:pPr>
      <w:r>
        <w:t xml:space="preserve">П(ри) - сумма доходов от реализации имущества, прогнозируемая к поступлению в бюджет Шейнского сельсовета </w:t>
      </w:r>
      <w:r w:rsidRPr="003910AA">
        <w:t>Пачелмского района</w:t>
      </w:r>
      <w:r>
        <w:t xml:space="preserve"> Пензенской области, в прогнозируемом году; </w:t>
      </w:r>
    </w:p>
    <w:p w:rsidR="00E12285" w:rsidRDefault="00E12285" w:rsidP="005B6964">
      <w:pPr>
        <w:pStyle w:val="ConsPlusNormal"/>
        <w:ind w:firstLine="540"/>
        <w:jc w:val="both"/>
      </w:pPr>
      <w:r>
        <w:t>С</w:t>
      </w:r>
      <w:r>
        <w:rPr>
          <w:sz w:val="22"/>
          <w:szCs w:val="22"/>
        </w:rPr>
        <w:t>п</w:t>
      </w:r>
      <w:r>
        <w:t xml:space="preserve"> - рыночная стоимость объектов, планируемых к приватизации в прогнозируемом периоде;</w:t>
      </w:r>
    </w:p>
    <w:p w:rsidR="00E12285" w:rsidRDefault="00E12285" w:rsidP="005B6964">
      <w:pPr>
        <w:pStyle w:val="ConsPlusNormal"/>
        <w:ind w:firstLine="540"/>
        <w:jc w:val="both"/>
      </w:pPr>
      <w:r>
        <w:t>К</w:t>
      </w:r>
      <w:r>
        <w:rPr>
          <w:sz w:val="22"/>
          <w:szCs w:val="22"/>
        </w:rPr>
        <w:t>у</w:t>
      </w:r>
      <w:r>
        <w:t xml:space="preserve"> - коэффициент увеличения начальной цены продажи имущества в ходе проведения аукциона;</w:t>
      </w:r>
    </w:p>
    <w:p w:rsidR="00E12285" w:rsidRDefault="00E12285" w:rsidP="005B6964">
      <w:pPr>
        <w:pStyle w:val="ConsPlusNormal"/>
        <w:ind w:firstLine="540"/>
        <w:jc w:val="both"/>
      </w:pPr>
      <w:r>
        <w:t>j - количество объектов, планируемых к приватизации в прогнозируемом периоде;</w:t>
      </w:r>
    </w:p>
    <w:p w:rsidR="00E12285" w:rsidRDefault="00E12285" w:rsidP="005B6964">
      <w:pPr>
        <w:pStyle w:val="ConsPlusNormal"/>
        <w:ind w:firstLine="540"/>
        <w:jc w:val="both"/>
      </w:pPr>
      <w:r>
        <w:t>З - оценка задолженности по доходам от реализации имущества, которая рассчитывается, как дополнительные поступления задолженности прошлых лет (+) либо выпадающие доходы в связи с планируемым поступлением отдельных начисленных сумм в следующем году (-).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 xml:space="preserve">3.10. Прогнозирование поступлений доходов от доходов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 (КБК 901 114 06025 10 0000 430)  осуществляется методом прямого расчета в комбинации с методом экспертных оценок исходя из стоимости продажи по начальной цене, рассчитанной в соответствии со </w:t>
      </w:r>
      <w:hyperlink r:id="rId12" w:tooltip="&quot;Земельный кодекс Российской Федерации&quot; от 25.10.2001 N 136-ФЗ (ред. от 25.12.2018) (с изм. и доп., вступ. в силу с 01.06.2019){КонсультантПлюс}" w:history="1">
        <w:r>
          <w:rPr>
            <w:rStyle w:val="Hyperlink"/>
          </w:rPr>
          <w:t>статьей 39.11</w:t>
        </w:r>
      </w:hyperlink>
      <w:r>
        <w:t xml:space="preserve"> Земельного кодекса Российской Федерации, а также оценки возможного увеличения цены продажи в ходе проведения аукциона и рассчитывается по формуле: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 w:rsidRPr="002C08A6">
        <w:rPr>
          <w:noProof/>
          <w:position w:val="-10"/>
        </w:rPr>
        <w:pict>
          <v:shape id="Рисунок 2" o:spid="_x0000_i1026" type="#_x0000_t75" style="width:147.75pt;height:20.25pt;visibility:visible">
            <v:imagedata r:id="rId13" o:title=""/>
          </v:shape>
        </w:pic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>П</w:t>
      </w:r>
      <w:r>
        <w:rPr>
          <w:sz w:val="22"/>
          <w:szCs w:val="22"/>
        </w:rPr>
        <w:t>рзу</w:t>
      </w:r>
      <w:r>
        <w:t xml:space="preserve"> - сумма доходов от продажи земельных участков, прогнозируемая к поступлению в бюджет Шейнского сельсовета </w:t>
      </w:r>
      <w:r w:rsidRPr="003910AA">
        <w:t>Пачелмского района</w:t>
      </w:r>
      <w:r>
        <w:t xml:space="preserve"> Пензенской области, в прогнозируемом году;</w:t>
      </w:r>
    </w:p>
    <w:p w:rsidR="00E12285" w:rsidRDefault="00E12285" w:rsidP="005B6964">
      <w:pPr>
        <w:pStyle w:val="ConsPlusNormal"/>
        <w:ind w:firstLine="540"/>
        <w:jc w:val="both"/>
      </w:pPr>
      <w:r>
        <w:t>Н</w:t>
      </w:r>
      <w:r>
        <w:rPr>
          <w:sz w:val="22"/>
          <w:szCs w:val="22"/>
        </w:rPr>
        <w:t>п</w:t>
      </w:r>
      <w:r>
        <w:t xml:space="preserve"> - начальная цена продажи земельного участка;</w:t>
      </w:r>
    </w:p>
    <w:p w:rsidR="00E12285" w:rsidRDefault="00E12285" w:rsidP="005B6964">
      <w:pPr>
        <w:pStyle w:val="ConsPlusNormal"/>
        <w:ind w:firstLine="540"/>
        <w:jc w:val="both"/>
      </w:pPr>
      <w:r>
        <w:t>К</w:t>
      </w:r>
      <w:r>
        <w:rPr>
          <w:sz w:val="22"/>
          <w:szCs w:val="22"/>
        </w:rPr>
        <w:t>у</w:t>
      </w:r>
      <w:r>
        <w:t xml:space="preserve"> - коэффициент увеличения начальной цены продажи земельного участка в ходе проведения аукциона;</w:t>
      </w:r>
    </w:p>
    <w:p w:rsidR="00E12285" w:rsidRDefault="00E12285" w:rsidP="005B6964">
      <w:pPr>
        <w:pStyle w:val="ConsPlusNormal"/>
        <w:ind w:firstLine="540"/>
        <w:jc w:val="both"/>
      </w:pPr>
      <w:r>
        <w:t>j - количество земельных участков;</w:t>
      </w:r>
    </w:p>
    <w:p w:rsidR="00E12285" w:rsidRDefault="00E12285" w:rsidP="005B6964">
      <w:pPr>
        <w:pStyle w:val="ConsPlusNormal"/>
        <w:ind w:firstLine="540"/>
        <w:jc w:val="both"/>
      </w:pPr>
      <w:r>
        <w:t>З - оценка задолженности по доходам от продажи земельных участков, которая рассчитывается как дополнительные поступления задолженности прошлых лет (+) либо выпадающие доходы в связи с планируемым поступлением отдельных начисленных сумм в следующем году (-).</w:t>
      </w:r>
    </w:p>
    <w:p w:rsidR="00E12285" w:rsidRDefault="00E12285" w:rsidP="005B6964">
      <w:pPr>
        <w:pStyle w:val="ConsPlusNormal"/>
        <w:ind w:firstLine="540"/>
        <w:jc w:val="both"/>
      </w:pPr>
      <w:r>
        <w:t xml:space="preserve">Прогноз поступлений в бюджет Шейнского сельсовета </w:t>
      </w:r>
      <w:r w:rsidRPr="003910AA">
        <w:t>Пачелмского района</w:t>
      </w:r>
      <w:r>
        <w:t xml:space="preserve"> Пензенской области рассчитывается с учетом применения норматива зачисления в бюджет сельского  поселения, установленного Бюджетным </w:t>
      </w:r>
      <w:hyperlink r:id="rId14" w:tooltip="&quot;Бюджетный кодекс Российской Федерации&quot; от 31.07.1998 N 145-ФЗ (ред. от 06.06.2019){КонсультантПлюс}" w:history="1">
        <w:r>
          <w:rPr>
            <w:rStyle w:val="Hyperlink"/>
          </w:rPr>
          <w:t>кодексом</w:t>
        </w:r>
      </w:hyperlink>
      <w:r>
        <w:t xml:space="preserve"> Российской Федерации.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3.11. Прогнозирование платежей, взимаемых органами местного самоуправления (организациями) сельских поселений за выполнение определенных функций (КБК  901 1 15 02050 10 0000 140) осуществляется с применением комбинации методов прямого расчета и усреднения по формуле:</w:t>
      </w:r>
    </w:p>
    <w:p w:rsidR="00E12285" w:rsidRDefault="00E12285" w:rsidP="005B6964">
      <w:pPr>
        <w:ind w:left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П=Р х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, где </w:t>
      </w:r>
    </w:p>
    <w:p w:rsidR="00E12285" w:rsidRDefault="00E12285" w:rsidP="005B6964">
      <w:pPr>
        <w:ind w:left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Р- количество планируемых взимаемых платежей за выполнение определенных функций;</w:t>
      </w:r>
    </w:p>
    <w:p w:rsidR="00E12285" w:rsidRDefault="00E12285" w:rsidP="005B6964">
      <w:pPr>
        <w:ind w:left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-  средняя стоимость выполнения определенной функции;</w:t>
      </w:r>
    </w:p>
    <w:p w:rsidR="00E12285" w:rsidRDefault="00E12285" w:rsidP="005B6964">
      <w:pPr>
        <w:ind w:left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Р=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, где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-количество взимаемых платежей основывается на статистических данных не менее чем за 3 года или за весь период выполнения определенных функций в случае, если он не превышает 3 лет;</w:t>
      </w:r>
    </w:p>
    <w:p w:rsidR="00E12285" w:rsidRDefault="00E12285" w:rsidP="005B6964">
      <w:pPr>
        <w:ind w:left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 количество лет, за которые используются данные для расчета»;</w:t>
      </w:r>
    </w:p>
    <w:p w:rsidR="00E12285" w:rsidRDefault="00E12285" w:rsidP="005B6964">
      <w:pPr>
        <w:ind w:left="225"/>
        <w:jc w:val="both"/>
        <w:rPr>
          <w:sz w:val="28"/>
          <w:szCs w:val="28"/>
        </w:rPr>
      </w:pP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>3.12. Прогнозирование поступлений в части штрафов, санкций и возмещения ущерба осуществляется:</w:t>
      </w:r>
    </w:p>
    <w:p w:rsidR="00E12285" w:rsidRDefault="00E12285" w:rsidP="005B6964">
      <w:pPr>
        <w:pStyle w:val="ConsPlusNormal"/>
        <w:ind w:firstLine="540"/>
        <w:jc w:val="both"/>
      </w:pPr>
      <w:bookmarkStart w:id="1" w:name="Par149"/>
      <w:bookmarkEnd w:id="1"/>
      <w:r>
        <w:t>3.12.1. Методом прямого расчета (на основании количества правонарушений по видам и размерам платежа за каждый вид правонарушения) по кодам классификации доходов бюджетов 901 116 33050 10 0000 140) «Денежные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поселений»,  по следующей формуле: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jc w:val="center"/>
      </w:pPr>
      <w:r>
        <w:t>Д = К</w:t>
      </w:r>
      <w:r>
        <w:rPr>
          <w:vertAlign w:val="subscript"/>
        </w:rPr>
        <w:t>ш</w:t>
      </w:r>
      <w:r>
        <w:t xml:space="preserve"> x С</w:t>
      </w:r>
      <w:r>
        <w:rPr>
          <w:vertAlign w:val="subscript"/>
        </w:rPr>
        <w:t>ш</w:t>
      </w:r>
      <w:r>
        <w:t xml:space="preserve"> x В</w:t>
      </w:r>
      <w:r>
        <w:rPr>
          <w:vertAlign w:val="subscript"/>
        </w:rPr>
        <w:t>з</w:t>
      </w:r>
      <w:r>
        <w:t>,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>где</w:t>
      </w:r>
    </w:p>
    <w:p w:rsidR="00E12285" w:rsidRDefault="00E12285" w:rsidP="005B6964">
      <w:pPr>
        <w:pStyle w:val="ConsPlusNormal"/>
        <w:ind w:firstLine="540"/>
        <w:jc w:val="both"/>
      </w:pPr>
      <w:r>
        <w:t>Д - прогнозируемый объем поступлений штрафов на соответствующий финансовый год;</w:t>
      </w:r>
    </w:p>
    <w:p w:rsidR="00E12285" w:rsidRDefault="00E12285" w:rsidP="005B6964">
      <w:pPr>
        <w:pStyle w:val="ConsPlusNormal"/>
        <w:ind w:firstLine="540"/>
        <w:jc w:val="both"/>
      </w:pPr>
      <w:r>
        <w:t>К</w:t>
      </w:r>
      <w:r>
        <w:rPr>
          <w:vertAlign w:val="subscript"/>
        </w:rPr>
        <w:t>ш</w:t>
      </w:r>
      <w:r>
        <w:t xml:space="preserve"> - количество штрафов, соответствующее прогнозному показателю допущенных правонарушений каждого вида, закрепленного в законодательстве Российской Федерации, основывающегося на данных не менее чем за 3 года или за весь период закрепления в законодательстве Российской Федерации соответствующего вида правонарушения в случае, если этот период не превышает 3 года;</w:t>
      </w:r>
    </w:p>
    <w:p w:rsidR="00E12285" w:rsidRDefault="00E12285" w:rsidP="005B6964">
      <w:pPr>
        <w:pStyle w:val="ConsPlusNormal"/>
        <w:ind w:firstLine="540"/>
        <w:jc w:val="both"/>
      </w:pPr>
      <w:r>
        <w:t>С</w:t>
      </w:r>
      <w:r>
        <w:rPr>
          <w:vertAlign w:val="subscript"/>
        </w:rPr>
        <w:t>ш</w:t>
      </w:r>
      <w:r>
        <w:t xml:space="preserve"> - средний размер штрафов, рассчитываемый как отношение суммы поступивших штрафов к количеству взысканных штрафов за период, указанный в показателе К</w:t>
      </w:r>
      <w:r>
        <w:rPr>
          <w:vertAlign w:val="subscript"/>
        </w:rPr>
        <w:t>ш</w:t>
      </w:r>
      <w:r>
        <w:t>. Размер платежа по каждому виду правонарушений соответствует положениям законодательства Российской Федерации или законодательства субъекта Российской Федерации с учетом изменений, запланированных на очередной финансовый год и плановый период;</w:t>
      </w:r>
    </w:p>
    <w:p w:rsidR="00E12285" w:rsidRDefault="00E12285" w:rsidP="005B6964">
      <w:pPr>
        <w:pStyle w:val="ConsPlusNormal"/>
        <w:ind w:firstLine="540"/>
        <w:jc w:val="both"/>
      </w:pPr>
      <w:r>
        <w:t>В</w:t>
      </w:r>
      <w:r>
        <w:rPr>
          <w:vertAlign w:val="subscript"/>
        </w:rPr>
        <w:t>з</w:t>
      </w:r>
      <w:r>
        <w:t xml:space="preserve"> - процент взыскания наложенных штрафов, рассчитываемый как процентное соотношение суммы взысканных штрафов к сумме наложенных за период, указанный в показателе К</w:t>
      </w:r>
      <w:r>
        <w:rPr>
          <w:vertAlign w:val="subscript"/>
        </w:rPr>
        <w:t>ш</w:t>
      </w:r>
      <w:r>
        <w:t>.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bookmarkStart w:id="2" w:name="Par158"/>
      <w:bookmarkEnd w:id="2"/>
      <w:r>
        <w:t>3.12.2. Методом усреднения по коду классификации доходов бюджетов  901 1 16 32000 10 0000 140 «Денежные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поселений)», по следующей формуле: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jc w:val="center"/>
      </w:pPr>
      <w:r w:rsidRPr="002C08A6">
        <w:rPr>
          <w:noProof/>
          <w:position w:val="-10"/>
        </w:rPr>
        <w:pict>
          <v:shape id="Рисунок 3" o:spid="_x0000_i1027" type="#_x0000_t75" style="width:64.5pt;height:20.25pt;visibility:visible">
            <v:imagedata r:id="rId15" o:title=""/>
          </v:shape>
        </w:pic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>где:</w:t>
      </w:r>
    </w:p>
    <w:p w:rsidR="00E12285" w:rsidRDefault="00E12285" w:rsidP="005B6964">
      <w:pPr>
        <w:pStyle w:val="ConsPlusNormal"/>
        <w:ind w:firstLine="540"/>
        <w:jc w:val="both"/>
      </w:pPr>
      <w:r>
        <w:t>Д - прогнозируемый объем поступлений штрафов на соответствующий финансовый год;</w:t>
      </w:r>
    </w:p>
    <w:p w:rsidR="00E12285" w:rsidRDefault="00E12285" w:rsidP="005B6964">
      <w:pPr>
        <w:pStyle w:val="ConsPlusNormal"/>
        <w:ind w:firstLine="540"/>
        <w:jc w:val="both"/>
      </w:pPr>
      <w:r w:rsidRPr="002C08A6">
        <w:rPr>
          <w:noProof/>
          <w:position w:val="-10"/>
        </w:rPr>
        <w:pict>
          <v:shape id="Рисунок 4" o:spid="_x0000_i1028" type="#_x0000_t75" style="width:42.75pt;height:20.25pt;visibility:visible">
            <v:imagedata r:id="rId16" o:title=""/>
          </v:shape>
        </w:pict>
      </w:r>
      <w:r>
        <w:t xml:space="preserve"> - сумма поступлений штрафов за количество лет;</w:t>
      </w:r>
    </w:p>
    <w:p w:rsidR="00E12285" w:rsidRDefault="00E12285" w:rsidP="005B6964">
      <w:pPr>
        <w:pStyle w:val="ConsPlusNormal"/>
        <w:ind w:firstLine="540"/>
        <w:jc w:val="both"/>
      </w:pPr>
      <w:r>
        <w:t>Т - количество лет.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>3.13.  По кодам доходов бюджетов:</w:t>
      </w:r>
    </w:p>
    <w:p w:rsidR="00E12285" w:rsidRDefault="00E12285" w:rsidP="005B6964">
      <w:pPr>
        <w:pStyle w:val="ConsPlusNormal"/>
        <w:ind w:firstLine="540"/>
        <w:jc w:val="both"/>
      </w:pPr>
      <w:r>
        <w:t>- поступления сумм в возмещение вреда, причиняемого автомобильным дорогам местного значения транспортными средствами, осуществляющим перевозки тяжеловесных и (или) крупногабаритных грузов, зачисляемые в бюджеты сельских поселений  (КБК 901 1 16 37040 10 0000 140);</w:t>
      </w:r>
    </w:p>
    <w:p w:rsidR="00E12285" w:rsidRDefault="00E12285" w:rsidP="005B6964">
      <w:pPr>
        <w:pStyle w:val="ConsPlusNormal"/>
        <w:ind w:firstLine="540"/>
        <w:jc w:val="both"/>
      </w:pPr>
      <w:r>
        <w:t>- прочие поступления от денежных взысканий (штрафов) и иных сумм в возмещение ущерба, зачисляемые в бюджеты сельских поселений  (КБК 901 1 16 90050 10 0000 140);</w:t>
      </w:r>
    </w:p>
    <w:p w:rsidR="00E12285" w:rsidRDefault="00E12285" w:rsidP="005B6964">
      <w:pPr>
        <w:pStyle w:val="ConsPlusNormal"/>
        <w:ind w:firstLine="540"/>
        <w:jc w:val="both"/>
      </w:pPr>
      <w:r>
        <w:t xml:space="preserve">в случае , если фиксированный размер платежа в денежном выражении или его диапазон установлены законодательно, применяется метод прямого расчета, указанный в </w:t>
      </w:r>
      <w:hyperlink r:id="rId17" w:anchor="Par149#Par149" w:tooltip="16.1. Методом прямого расчета (на основании количества правонарушений по видам и размерам платежа за каждый вид правонарушения) по кодам классификации доходов бюджетов 901 11633050 05 0000 140 &quot;Денежные взыскания (штрафы) за нарушение законодательства Рос" w:history="1">
        <w:r>
          <w:rPr>
            <w:rStyle w:val="Hyperlink"/>
          </w:rPr>
          <w:t xml:space="preserve">подпункте </w:t>
        </w:r>
      </w:hyperlink>
      <w:r>
        <w:t>3.12.1. настоящей методики;</w:t>
      </w:r>
    </w:p>
    <w:p w:rsidR="00E12285" w:rsidRDefault="00E12285" w:rsidP="005B6964">
      <w:pPr>
        <w:pStyle w:val="ConsPlusNormal"/>
        <w:ind w:firstLine="540"/>
        <w:jc w:val="both"/>
      </w:pPr>
      <w:r>
        <w:t xml:space="preserve">в иных случаях, где определен процент от суммы средств, использованных с нарушением (нецелевое использование, несвоевременный возврат бюджетного кредита и др.), применяется метод усреднения, указанный в </w:t>
      </w:r>
      <w:hyperlink r:id="rId18" w:anchor="Par158#Par158" w:tooltip="16.2. Методом усреднения по коду классификации доходов бюджетов 901 1 16 32000 05 0000 140 &quot;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" w:history="1">
        <w:r>
          <w:rPr>
            <w:rStyle w:val="Hyperlink"/>
          </w:rPr>
          <w:t xml:space="preserve">подпункте </w:t>
        </w:r>
      </w:hyperlink>
      <w:r>
        <w:t>3.12.2.  настоящей методики.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 xml:space="preserve">3.14. Поступление доходов по невыясненным поступлениям, зачисляемым в бюджеты сельских  поселений (КБК 901 1 17 01050 10 0000 180) не прогнозируется. В связи с необходимостью обеспечения выполнения администрацией Шейнского сельсовета Пачелмского района предусмотренного </w:t>
      </w:r>
      <w:hyperlink r:id="rId19" w:tooltip="&quot;Бюджетный кодекс Российской Федерации&quot; от 31.07.1998 N 145-ФЗ (ред. от 06.06.2019){КонсультантПлюс}" w:history="1">
        <w:r>
          <w:rPr>
            <w:rStyle w:val="Hyperlink"/>
          </w:rPr>
          <w:t>пунктом 2 статьи 160.1</w:t>
        </w:r>
      </w:hyperlink>
      <w:r>
        <w:t xml:space="preserve"> Бюджетного кодекса Российской Федерации бюджетного полномочия администратора доходов по учету и контролю за правильностью исчисления, полнотой и своевременностью осуществления платежей в бюджет, пеней и штрафов по ним, невыясненные поступления, зачисляемые в бюджеты сельских поселений, принимаются равными нулю.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>3.15. Прогнозирование иных доходов бюджета, поступление которых имеет нестабильный (разовый) характер, осуществляется с применением метода усреднения, на основании усредненных годовых объемов фактического поступления соответствующих доходов за предшествующие 3 года. К среднему значению могут применяться коэффициенты роста (снижения) исходя из анализа динамики поступлений за применяемые периоды, а также коэффициент-дефлятор, соответствующий прогнозируемому росту инфляции на очередной финансовый год. В случае наличия задолженности на начало очередного финансового года в прогнозе поступлений учитывается ее взыскание (исходя из планируемых мероприятий по взысканию задолженности). Также прогнозирование поступлений по кодам классификации доходов бюджетов, имеющих нестабильный (разовый) характер, осуществляется на основании данных о фактическом поступлении доходов в течении финансового года и оценки поступлений в целом за год.</w:t>
      </w:r>
    </w:p>
    <w:p w:rsidR="00E12285" w:rsidRDefault="00E12285" w:rsidP="005B6964">
      <w:pPr>
        <w:pStyle w:val="ConsPlusNormal"/>
        <w:ind w:firstLine="540"/>
        <w:jc w:val="both"/>
      </w:pPr>
      <w:r>
        <w:t xml:space="preserve">К доходам бюджета, поступление которых имеет нестабильный (разовый) характер, относятся: </w:t>
      </w:r>
    </w:p>
    <w:p w:rsidR="00E12285" w:rsidRDefault="00E12285" w:rsidP="005B6964">
      <w:pPr>
        <w:pStyle w:val="ConsPlusNormal"/>
        <w:ind w:firstLine="540"/>
        <w:jc w:val="both"/>
      </w:pPr>
      <w:r>
        <w:t>- доходы от размещения временно свободных средств бюджетов сельских поселений  (КБК 901 1 11 02033 10 0000 120);</w:t>
      </w:r>
    </w:p>
    <w:p w:rsidR="00E12285" w:rsidRDefault="00E12285" w:rsidP="005B6964">
      <w:pPr>
        <w:pStyle w:val="ConsPlusNormal"/>
        <w:ind w:firstLine="540"/>
        <w:jc w:val="both"/>
      </w:pPr>
      <w:r>
        <w:t>-доходы от сдачи в аренду имущества, находящегося 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  (КБК 901 1 11 05035 10 0000 120);</w:t>
      </w:r>
    </w:p>
    <w:p w:rsidR="00E12285" w:rsidRDefault="00E12285" w:rsidP="005B6964">
      <w:pPr>
        <w:pStyle w:val="ConsPlusNormal"/>
        <w:ind w:firstLine="540"/>
        <w:jc w:val="both"/>
      </w:pPr>
      <w:r>
        <w:t>- доходы от эксплуатации и использования имущества автомобильных дорог, находящихся в собственности сельских  поселений (901 1 11 09035 10 0000 120);</w:t>
      </w:r>
    </w:p>
    <w:p w:rsidR="00E12285" w:rsidRDefault="00E12285" w:rsidP="005B6964">
      <w:pPr>
        <w:pStyle w:val="ConsPlusNormal"/>
        <w:ind w:firstLine="540"/>
        <w:jc w:val="both"/>
      </w:pPr>
      <w:r>
        <w:t>-плата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бюджетов сельских  поселений (КБК 901 1 13 01540 10 0000 130);</w:t>
      </w:r>
    </w:p>
    <w:p w:rsidR="00E12285" w:rsidRDefault="00E12285" w:rsidP="005B6964">
      <w:pPr>
        <w:pStyle w:val="ConsPlusNormal"/>
        <w:ind w:firstLine="540"/>
        <w:jc w:val="both"/>
      </w:pPr>
      <w:r>
        <w:t>- доходы от реализации имущества, находящегося в оперативном управлении учреждений, находящихся в ведении органов управления сельских  поселений (за исключением имущества муниципальных бюджетных и автономных учреждений), в части реализации основных средств по указанному имуществу (КБК 901 1 14 02052 10 0000 410);</w:t>
      </w:r>
    </w:p>
    <w:p w:rsidR="00E12285" w:rsidRDefault="00E12285" w:rsidP="005B6964">
      <w:pPr>
        <w:pStyle w:val="ConsPlusNormal"/>
        <w:ind w:firstLine="540"/>
        <w:jc w:val="both"/>
      </w:pPr>
      <w:r>
        <w:t>- доходы от реализации имущества, находящегося в оперативном управлении учреждений, находящихся в ведении органов управления сельских 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 (КБК 901 1 14 02052 10 0000 440);</w:t>
      </w:r>
    </w:p>
    <w:p w:rsidR="00E12285" w:rsidRPr="00B6712C" w:rsidRDefault="00E12285" w:rsidP="005B6964">
      <w:pPr>
        <w:pStyle w:val="ConsPlusNormal"/>
        <w:ind w:firstLine="540"/>
        <w:jc w:val="both"/>
      </w:pPr>
      <w:r w:rsidRPr="00B6712C">
        <w:t>- доходы от реализации иного имущества, находящегося в собственности сельских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(КБК 901 1 14 02053 10 0000 440);</w:t>
      </w:r>
    </w:p>
    <w:p w:rsidR="00E12285" w:rsidRDefault="00E12285" w:rsidP="005B6964">
      <w:pPr>
        <w:pStyle w:val="ConsPlusNormal"/>
        <w:ind w:firstLine="540"/>
        <w:jc w:val="both"/>
      </w:pPr>
      <w:r>
        <w:t>-доходы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 поселений  (КБК 901 1 16 23051 10 0000 140);</w:t>
      </w:r>
    </w:p>
    <w:p w:rsidR="00E12285" w:rsidRDefault="00E12285" w:rsidP="005B6964">
      <w:pPr>
        <w:pStyle w:val="ConsPlusNormal"/>
        <w:ind w:firstLine="540"/>
        <w:jc w:val="both"/>
      </w:pPr>
      <w:r>
        <w:t>-доходы от возмещения ущерба при возникновении иных страховых случаев, когда выгодоприобретателями выступают получатели средств бюджетов сельских  поселений  (КБК  901 1 16 23052 10 0000 140);</w:t>
      </w:r>
    </w:p>
    <w:p w:rsidR="00E12285" w:rsidRDefault="00E12285" w:rsidP="005B6964">
      <w:pPr>
        <w:pStyle w:val="ConsPlusNormal"/>
        <w:ind w:firstLine="540"/>
        <w:jc w:val="both"/>
      </w:pPr>
      <w:r>
        <w:t>-денежные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 (КБК 901 1 16 51040 02 0000 140);</w:t>
      </w:r>
    </w:p>
    <w:p w:rsidR="00E12285" w:rsidRDefault="00E12285" w:rsidP="005B6964">
      <w:pPr>
        <w:pStyle w:val="ConsPlusNormal"/>
        <w:ind w:firstLine="540"/>
        <w:jc w:val="both"/>
      </w:pPr>
      <w:r>
        <w:t>- прочие неналоговые доходы бюджетов сельских  поселений (КБК  901 1 17 05050 10 0000 180).</w:t>
      </w:r>
    </w:p>
    <w:p w:rsidR="00E12285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Прогнозирование безвозмездных поступлений из других бюджетов бюджетной системы Российской Федерации по следующим кодам классификации доходов бюджетов осуществляются  на основании данных об объемах расходов областного и районного бюджетов   предусмотренных  соответственно Законом Пензенской области (проектом Закона Пензенской области) о бюджете Пензенской области на очередной финансовый год и плановый период и Решением собрания представителей Пачелмского района (проектом Решения) о бюджете Пачелмского района на очередной финансовый год и плановый период:</w:t>
      </w:r>
    </w:p>
    <w:p w:rsidR="00E12285" w:rsidRDefault="00E12285" w:rsidP="005B6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КБК 901 2 02 29999 10 0000 150 «Прочие субсидии бюджетам сельских поселений»;</w:t>
      </w:r>
    </w:p>
    <w:p w:rsidR="00E12285" w:rsidRDefault="00E12285" w:rsidP="005B6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КБК  901  2 02 20051 10 0000 150 «Субсидии бюджетам сельских  поселений на реализацию федеральных целевых программ»;</w:t>
      </w:r>
    </w:p>
    <w:p w:rsidR="00E12285" w:rsidRDefault="00E12285" w:rsidP="005B6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КБК 901 2 02 20077 10 0000 150 «Субсидии бюджетам сельских поселений на софинансирование капитальных вложений в объекты муниципальной собственности»;</w:t>
      </w:r>
    </w:p>
    <w:p w:rsidR="00E12285" w:rsidRDefault="00E12285" w:rsidP="005B6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КБК 901 2 02 35118 10 0000 150 «Субвенции бюджетам сельских поселений на осуществление первичного воинского учета на территориях, где отсутствуют военные комиссариаты»;</w:t>
      </w:r>
    </w:p>
    <w:p w:rsidR="00E12285" w:rsidRDefault="00E12285" w:rsidP="005B6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КБК 901 2 02 40014 10 0000 150 «Межбюджетные трансферты, передаваемые бюджетам сельских 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соглашениями»;</w:t>
      </w:r>
    </w:p>
    <w:p w:rsidR="00E12285" w:rsidRDefault="00E12285" w:rsidP="005B6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КБК 901 2 02 49999 10 0000 150 «Прочие межбюджетные трансферты, передаваемые бюджетам сельских  поселений»;</w:t>
      </w:r>
    </w:p>
    <w:p w:rsidR="00E12285" w:rsidRDefault="00E12285" w:rsidP="005B6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КБК 901 2 07 05030 10 0000 150 «Прочие безвозмездные поступления в бюджеты сельских  поселений»;</w:t>
      </w:r>
    </w:p>
    <w:p w:rsidR="00E12285" w:rsidRPr="00795EB8" w:rsidRDefault="00E12285" w:rsidP="005B6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КБК 901 219 60010 10</w:t>
      </w:r>
      <w:r w:rsidRPr="00795EB8">
        <w:rPr>
          <w:sz w:val="28"/>
          <w:szCs w:val="28"/>
        </w:rPr>
        <w:t xml:space="preserve"> 0000 150 «Возврат прочих остатков субсидий, субвенций и иных межбюджетных трансфертов, имеющих целевое назначение , прошлых лет из бюджетов </w:t>
      </w:r>
      <w:r>
        <w:rPr>
          <w:sz w:val="28"/>
          <w:szCs w:val="28"/>
        </w:rPr>
        <w:t xml:space="preserve">сельских </w:t>
      </w:r>
      <w:r w:rsidRPr="00795EB8">
        <w:rPr>
          <w:sz w:val="28"/>
          <w:szCs w:val="28"/>
        </w:rPr>
        <w:t>поселений».</w:t>
      </w:r>
    </w:p>
    <w:p w:rsidR="00E12285" w:rsidRPr="00795EB8" w:rsidRDefault="00E12285" w:rsidP="005B6964">
      <w:pPr>
        <w:pStyle w:val="ConsPlusNormal"/>
        <w:ind w:firstLine="540"/>
        <w:jc w:val="both"/>
      </w:pPr>
    </w:p>
    <w:p w:rsidR="00E12285" w:rsidRDefault="00E12285" w:rsidP="005B6964">
      <w:pPr>
        <w:pStyle w:val="ConsPlusNormal"/>
        <w:ind w:firstLine="540"/>
        <w:jc w:val="both"/>
      </w:pPr>
      <w:r>
        <w:t>5. Прогнозирование доходов на плановый период осуществляется аналогично прогнозированию доходов на очередной финансовый год с применением индексов-дефляторов и других показателей на плановый период, при этом в качестве базовых показателей принимаются показатели года, предшествующего планируемому.</w:t>
      </w:r>
    </w:p>
    <w:p w:rsidR="00E12285" w:rsidRDefault="00E12285" w:rsidP="005B6964">
      <w:pPr>
        <w:pStyle w:val="ConsPlusNormal"/>
        <w:ind w:firstLine="540"/>
        <w:jc w:val="both"/>
      </w:pPr>
      <w:r>
        <w:t>6. В процессе исполнения бюджета возможна корректировка объема прогноза поступлений доходов на сумму превышения (уменьшения) фактического объема их поступления в текущем финансовом году.</w:t>
      </w:r>
    </w:p>
    <w:p w:rsidR="00E12285" w:rsidRPr="00E351B6" w:rsidRDefault="00E12285" w:rsidP="005B6964">
      <w:pPr>
        <w:pStyle w:val="BodyTextIndent"/>
        <w:ind w:firstLine="708"/>
        <w:rPr>
          <w:sz w:val="24"/>
          <w:szCs w:val="24"/>
        </w:rPr>
      </w:pPr>
    </w:p>
    <w:p w:rsidR="00E12285" w:rsidRPr="00DB1143" w:rsidRDefault="00E12285" w:rsidP="00DB1143">
      <w:pPr>
        <w:pStyle w:val="ConsPlusNormal"/>
        <w:ind w:firstLine="708"/>
        <w:jc w:val="both"/>
        <w:rPr>
          <w:sz w:val="24"/>
          <w:szCs w:val="24"/>
        </w:rPr>
      </w:pPr>
    </w:p>
    <w:sectPr w:rsidR="00E12285" w:rsidRPr="00DB1143" w:rsidSect="00DB1143"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285" w:rsidRDefault="00E12285">
      <w:r>
        <w:separator/>
      </w:r>
    </w:p>
  </w:endnote>
  <w:endnote w:type="continuationSeparator" w:id="1">
    <w:p w:rsidR="00E12285" w:rsidRDefault="00E12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285" w:rsidRDefault="00E12285">
      <w:r>
        <w:separator/>
      </w:r>
    </w:p>
  </w:footnote>
  <w:footnote w:type="continuationSeparator" w:id="1">
    <w:p w:rsidR="00E12285" w:rsidRDefault="00E122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285" w:rsidRDefault="00E12285" w:rsidP="005F466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2285" w:rsidRDefault="00E1228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285" w:rsidRDefault="00E12285" w:rsidP="005F466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</w:p>
  <w:p w:rsidR="00E12285" w:rsidRDefault="00E122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C6175"/>
    <w:multiLevelType w:val="hybridMultilevel"/>
    <w:tmpl w:val="81C284CE"/>
    <w:lvl w:ilvl="0" w:tplc="F3F22AAC">
      <w:start w:val="1"/>
      <w:numFmt w:val="decimal"/>
      <w:lvlText w:val="%1."/>
      <w:lvlJc w:val="left"/>
      <w:pPr>
        <w:ind w:left="2010" w:hanging="99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">
    <w:nsid w:val="181879F2"/>
    <w:multiLevelType w:val="hybridMultilevel"/>
    <w:tmpl w:val="AE3EEB82"/>
    <w:lvl w:ilvl="0" w:tplc="90384D66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>
    <w:nsid w:val="1E4E5C84"/>
    <w:multiLevelType w:val="multilevel"/>
    <w:tmpl w:val="E56E426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cs="Times New Roman" w:hint="default"/>
      </w:rPr>
    </w:lvl>
  </w:abstractNum>
  <w:abstractNum w:abstractNumId="3">
    <w:nsid w:val="23966C3F"/>
    <w:multiLevelType w:val="multilevel"/>
    <w:tmpl w:val="EA9601C4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51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20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60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4">
    <w:nsid w:val="48AE0A78"/>
    <w:multiLevelType w:val="hybridMultilevel"/>
    <w:tmpl w:val="792278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503B1D6A"/>
    <w:multiLevelType w:val="hybridMultilevel"/>
    <w:tmpl w:val="B316D390"/>
    <w:lvl w:ilvl="0" w:tplc="CA165CE8">
      <w:start w:val="2"/>
      <w:numFmt w:val="decimal"/>
      <w:lvlText w:val="%1."/>
      <w:lvlJc w:val="left"/>
      <w:pPr>
        <w:tabs>
          <w:tab w:val="num" w:pos="1791"/>
        </w:tabs>
        <w:ind w:left="1791" w:hanging="136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6">
    <w:nsid w:val="5E232707"/>
    <w:multiLevelType w:val="multilevel"/>
    <w:tmpl w:val="EAB240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7">
    <w:nsid w:val="78BF191C"/>
    <w:multiLevelType w:val="multilevel"/>
    <w:tmpl w:val="0419001F"/>
    <w:lvl w:ilvl="0">
      <w:start w:val="1"/>
      <w:numFmt w:val="decimal"/>
      <w:lvlText w:val="%1."/>
      <w:lvlJc w:val="left"/>
      <w:pPr>
        <w:ind w:left="121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E1C"/>
    <w:rsid w:val="00017549"/>
    <w:rsid w:val="000353BB"/>
    <w:rsid w:val="000B10B6"/>
    <w:rsid w:val="00135D6E"/>
    <w:rsid w:val="00166C09"/>
    <w:rsid w:val="00172C04"/>
    <w:rsid w:val="00173AFF"/>
    <w:rsid w:val="0018301A"/>
    <w:rsid w:val="00192942"/>
    <w:rsid w:val="001A0AC3"/>
    <w:rsid w:val="001E5715"/>
    <w:rsid w:val="00245F17"/>
    <w:rsid w:val="00253258"/>
    <w:rsid w:val="00265AFF"/>
    <w:rsid w:val="00282A27"/>
    <w:rsid w:val="002A204A"/>
    <w:rsid w:val="002C08A6"/>
    <w:rsid w:val="002D272F"/>
    <w:rsid w:val="002F2621"/>
    <w:rsid w:val="0031271A"/>
    <w:rsid w:val="0031614F"/>
    <w:rsid w:val="003910AA"/>
    <w:rsid w:val="003973AD"/>
    <w:rsid w:val="003C58B3"/>
    <w:rsid w:val="003C78E7"/>
    <w:rsid w:val="003E4E9A"/>
    <w:rsid w:val="00454C1A"/>
    <w:rsid w:val="00455022"/>
    <w:rsid w:val="0049759E"/>
    <w:rsid w:val="004A0B8B"/>
    <w:rsid w:val="004C025A"/>
    <w:rsid w:val="004E404F"/>
    <w:rsid w:val="004F530C"/>
    <w:rsid w:val="005007E3"/>
    <w:rsid w:val="00522837"/>
    <w:rsid w:val="00543C94"/>
    <w:rsid w:val="005574D8"/>
    <w:rsid w:val="005813AA"/>
    <w:rsid w:val="00584BC7"/>
    <w:rsid w:val="005A3493"/>
    <w:rsid w:val="005A3D51"/>
    <w:rsid w:val="005B29A0"/>
    <w:rsid w:val="005B6964"/>
    <w:rsid w:val="005D69AA"/>
    <w:rsid w:val="005F4665"/>
    <w:rsid w:val="00663CCD"/>
    <w:rsid w:val="006C2278"/>
    <w:rsid w:val="006C6388"/>
    <w:rsid w:val="006D178A"/>
    <w:rsid w:val="006E2DC8"/>
    <w:rsid w:val="00721174"/>
    <w:rsid w:val="00727FB5"/>
    <w:rsid w:val="00755C1F"/>
    <w:rsid w:val="00795EB8"/>
    <w:rsid w:val="007A7B2B"/>
    <w:rsid w:val="007C6047"/>
    <w:rsid w:val="00814FD3"/>
    <w:rsid w:val="00821981"/>
    <w:rsid w:val="00836F53"/>
    <w:rsid w:val="008467FD"/>
    <w:rsid w:val="00856B51"/>
    <w:rsid w:val="00871CDB"/>
    <w:rsid w:val="0091013A"/>
    <w:rsid w:val="00916CA1"/>
    <w:rsid w:val="00935C92"/>
    <w:rsid w:val="00947D35"/>
    <w:rsid w:val="009857A7"/>
    <w:rsid w:val="00994670"/>
    <w:rsid w:val="009D6946"/>
    <w:rsid w:val="009F2E6E"/>
    <w:rsid w:val="00A307A3"/>
    <w:rsid w:val="00A52973"/>
    <w:rsid w:val="00A961DB"/>
    <w:rsid w:val="00A965F6"/>
    <w:rsid w:val="00AA52D2"/>
    <w:rsid w:val="00AC4199"/>
    <w:rsid w:val="00AD0776"/>
    <w:rsid w:val="00AD1EAC"/>
    <w:rsid w:val="00AE5F90"/>
    <w:rsid w:val="00AE770F"/>
    <w:rsid w:val="00AF1810"/>
    <w:rsid w:val="00AF3E75"/>
    <w:rsid w:val="00B33313"/>
    <w:rsid w:val="00B33AA2"/>
    <w:rsid w:val="00B56231"/>
    <w:rsid w:val="00B6712C"/>
    <w:rsid w:val="00BC085F"/>
    <w:rsid w:val="00BD1D8D"/>
    <w:rsid w:val="00BE7F6A"/>
    <w:rsid w:val="00BF3067"/>
    <w:rsid w:val="00C4145B"/>
    <w:rsid w:val="00C446AB"/>
    <w:rsid w:val="00C6697B"/>
    <w:rsid w:val="00C724E2"/>
    <w:rsid w:val="00C85D31"/>
    <w:rsid w:val="00C96D22"/>
    <w:rsid w:val="00CC18B4"/>
    <w:rsid w:val="00CD2F54"/>
    <w:rsid w:val="00CD7A80"/>
    <w:rsid w:val="00CE392E"/>
    <w:rsid w:val="00D21706"/>
    <w:rsid w:val="00D21F03"/>
    <w:rsid w:val="00D5268D"/>
    <w:rsid w:val="00D70364"/>
    <w:rsid w:val="00D94281"/>
    <w:rsid w:val="00DB1143"/>
    <w:rsid w:val="00DD1936"/>
    <w:rsid w:val="00DD4B60"/>
    <w:rsid w:val="00DE76EE"/>
    <w:rsid w:val="00DF5EEF"/>
    <w:rsid w:val="00E120FB"/>
    <w:rsid w:val="00E12285"/>
    <w:rsid w:val="00E16097"/>
    <w:rsid w:val="00E22E1C"/>
    <w:rsid w:val="00E300A7"/>
    <w:rsid w:val="00E351B6"/>
    <w:rsid w:val="00E4047D"/>
    <w:rsid w:val="00E51DBD"/>
    <w:rsid w:val="00E51F23"/>
    <w:rsid w:val="00E7475F"/>
    <w:rsid w:val="00E77065"/>
    <w:rsid w:val="00E941CB"/>
    <w:rsid w:val="00EA341B"/>
    <w:rsid w:val="00EB1DC5"/>
    <w:rsid w:val="00EC44F2"/>
    <w:rsid w:val="00ED72CC"/>
    <w:rsid w:val="00F11F9D"/>
    <w:rsid w:val="00F30515"/>
    <w:rsid w:val="00F32949"/>
    <w:rsid w:val="00F5172F"/>
    <w:rsid w:val="00F83216"/>
    <w:rsid w:val="00FE06CB"/>
    <w:rsid w:val="00FE7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2E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29A0"/>
    <w:pPr>
      <w:keepNext/>
      <w:widowControl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B29A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2E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B29A0"/>
    <w:rPr>
      <w:rFonts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813A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B29A0"/>
    <w:rPr>
      <w:rFonts w:ascii="Calibri" w:hAnsi="Calibri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E51F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5B29A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29A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B29A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29A0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5B29A0"/>
    <w:pPr>
      <w:widowControl/>
      <w:jc w:val="center"/>
    </w:pPr>
    <w:rPr>
      <w:b/>
      <w:sz w:val="40"/>
    </w:rPr>
  </w:style>
  <w:style w:type="character" w:styleId="PageNumber">
    <w:name w:val="page number"/>
    <w:basedOn w:val="DefaultParagraphFont"/>
    <w:uiPriority w:val="99"/>
    <w:rsid w:val="005B29A0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5B29A0"/>
    <w:pPr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B29A0"/>
    <w:rPr>
      <w:rFonts w:cs="Times New Roman"/>
      <w:sz w:val="28"/>
      <w:szCs w:val="28"/>
    </w:rPr>
  </w:style>
  <w:style w:type="character" w:styleId="Hyperlink">
    <w:name w:val="Hyperlink"/>
    <w:basedOn w:val="DefaultParagraphFont"/>
    <w:uiPriority w:val="99"/>
    <w:rsid w:val="005B29A0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5B29A0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5B29A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rsid w:val="005B29A0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B29A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5B29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B29A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5B29A0"/>
    <w:pPr>
      <w:widowControl/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B29A0"/>
    <w:rPr>
      <w:rFonts w:cs="Times New Roman"/>
      <w:sz w:val="24"/>
    </w:rPr>
  </w:style>
  <w:style w:type="paragraph" w:customStyle="1" w:styleId="a">
    <w:name w:val="Комментарий"/>
    <w:basedOn w:val="Normal"/>
    <w:next w:val="Normal"/>
    <w:uiPriority w:val="99"/>
    <w:rsid w:val="005B29A0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Normal">
    <w:name w:val="ConsPlusNormal"/>
    <w:uiPriority w:val="99"/>
    <w:rsid w:val="005B29A0"/>
    <w:pPr>
      <w:autoSpaceDE w:val="0"/>
      <w:autoSpaceDN w:val="0"/>
      <w:adjustRightInd w:val="0"/>
    </w:pPr>
    <w:rPr>
      <w:sz w:val="28"/>
      <w:szCs w:val="28"/>
    </w:rPr>
  </w:style>
  <w:style w:type="character" w:styleId="LineNumber">
    <w:name w:val="line number"/>
    <w:basedOn w:val="DefaultParagraphFont"/>
    <w:uiPriority w:val="99"/>
    <w:rsid w:val="005B29A0"/>
    <w:rPr>
      <w:rFonts w:cs="Times New Roman"/>
    </w:rPr>
  </w:style>
  <w:style w:type="paragraph" w:customStyle="1" w:styleId="formattext">
    <w:name w:val="formattext"/>
    <w:basedOn w:val="Normal"/>
    <w:uiPriority w:val="99"/>
    <w:rsid w:val="005B29A0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topleveltext">
    <w:name w:val="topleveltext"/>
    <w:basedOn w:val="Normal"/>
    <w:uiPriority w:val="99"/>
    <w:rsid w:val="005B29A0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DefaultParagraphFont"/>
    <w:uiPriority w:val="99"/>
    <w:rsid w:val="005B29A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9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wmf"/><Relationship Id="rId18" Type="http://schemas.openxmlformats.org/officeDocument/2006/relationships/hyperlink" Target="../AppData/Local/Lifanova/&#1055;&#1088;&#1086;&#1077;&#1082;&#1090;%20&#1052;&#1077;&#1090;&#1086;&#1076;&#1080;&#1082;&#1072;%20&#1080;&#1102;&#1083;&#1100;%20&#1087;&#1086;%20&#1041;&#1072;&#1096;&#1084;.rt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E1934779FBBED44794BDCEDD35AC711EC34CBA8AA841EABC7ECE09A9BB8B3D321CCBD8F3ABC8CA79950E3A0482A28FB585178C759CGCOBI" TargetMode="External"/><Relationship Id="rId17" Type="http://schemas.openxmlformats.org/officeDocument/2006/relationships/hyperlink" Target="../AppData/Local/Lifanova/&#1055;&#1088;&#1086;&#1077;&#1082;&#1090;%20&#1052;&#1077;&#1090;&#1086;&#1076;&#1080;&#1082;&#1072;%20&#1080;&#1102;&#1083;&#1100;%20&#1087;&#1086;%20&#1041;&#1072;&#1096;&#1084;.rtf" TargetMode="Externa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10" Type="http://schemas.openxmlformats.org/officeDocument/2006/relationships/hyperlink" Target="consultantplus://offline/ref=E1934779FBBED44794BDCEDD35AC711EC34CBA8AA841EABC7ECE09A9BB8B3D321CCBD8F3ABC8CA79950E3A0482A28FB585178C759CGCOBI" TargetMode="External"/><Relationship Id="rId19" Type="http://schemas.openxmlformats.org/officeDocument/2006/relationships/hyperlink" Target="consultantplus://offline/ref=E1934779FBBED44794BDCEDD35AC711EC34FBF8EA64EEABC7ECE09A9BB8B3D321CCBD8F4A1C8C326901B2B5C8FA390AB820E90779DC3G5O7I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E1934779FBBED44794BDCEDD35AC711EC34FBF8EA64EEABC7ECE09A9BB8B3D320ECB80FBA2CCDF2DC3546D0983GAOA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%20&#1072;&#1076;&#1084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адм.</Template>
  <TotalTime>13</TotalTime>
  <Pages>14</Pages>
  <Words>4671</Words>
  <Characters>26631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Wowan</dc:creator>
  <cp:keywords/>
  <dc:description/>
  <cp:lastModifiedBy>Наталья</cp:lastModifiedBy>
  <cp:revision>6</cp:revision>
  <cp:lastPrinted>2016-05-05T04:20:00Z</cp:lastPrinted>
  <dcterms:created xsi:type="dcterms:W3CDTF">2019-07-17T05:50:00Z</dcterms:created>
  <dcterms:modified xsi:type="dcterms:W3CDTF">2019-07-31T08:01:00Z</dcterms:modified>
</cp:coreProperties>
</file>